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B072" w14:textId="088ED692" w:rsidR="00094C56" w:rsidRPr="009F2701" w:rsidRDefault="00094C56" w:rsidP="00094C56">
      <w:pPr>
        <w:shd w:val="clear" w:color="auto" w:fill="FABF8F" w:themeFill="accent6" w:themeFillTint="99"/>
        <w:ind w:left="0" w:hanging="2"/>
        <w:jc w:val="center"/>
        <w:rPr>
          <w:rFonts w:ascii="Arial" w:hAnsi="Arial" w:cs="Arial"/>
          <w:b/>
          <w:sz w:val="22"/>
          <w:szCs w:val="22"/>
          <w:u w:val="single"/>
        </w:rPr>
      </w:pPr>
      <w:r w:rsidRPr="009F2701">
        <w:rPr>
          <w:rFonts w:ascii="Arial" w:hAnsi="Arial" w:cs="Arial"/>
          <w:b/>
          <w:sz w:val="22"/>
          <w:szCs w:val="22"/>
          <w:u w:val="single"/>
        </w:rPr>
        <w:t>ESTUDO TÉ</w:t>
      </w:r>
      <w:r w:rsidR="003B6BA8" w:rsidRPr="009F2701">
        <w:rPr>
          <w:rFonts w:ascii="Arial" w:hAnsi="Arial" w:cs="Arial"/>
          <w:b/>
          <w:sz w:val="22"/>
          <w:szCs w:val="22"/>
          <w:u w:val="single"/>
        </w:rPr>
        <w:t>CNICO PRELIMINAR PARA AQUISIÇÃO</w:t>
      </w:r>
    </w:p>
    <w:p w14:paraId="07CEC256" w14:textId="217B1A6C" w:rsidR="00094C56" w:rsidRPr="009F2701" w:rsidRDefault="00094C56" w:rsidP="006A05B3">
      <w:pPr>
        <w:spacing w:line="276" w:lineRule="auto"/>
        <w:ind w:left="0" w:hanging="2"/>
        <w:jc w:val="both"/>
        <w:rPr>
          <w:rFonts w:ascii="Arial" w:hAnsi="Arial" w:cs="Arial"/>
          <w:sz w:val="22"/>
          <w:szCs w:val="22"/>
        </w:rPr>
      </w:pPr>
      <w:r w:rsidRPr="009F2701">
        <w:rPr>
          <w:rFonts w:ascii="Arial" w:hAnsi="Arial" w:cs="Arial"/>
          <w:sz w:val="22"/>
          <w:szCs w:val="22"/>
        </w:rPr>
        <w:t>O presente documento visa analisar a viabilidade da futura aquisição, bem como, compilar as demandas e os elementos essenciais que servirão para compor o Termo de Referência de forma a melhor atender as necessidades d</w:t>
      </w:r>
      <w:r w:rsidR="00B56D7D" w:rsidRPr="009F2701">
        <w:rPr>
          <w:rFonts w:ascii="Arial" w:hAnsi="Arial" w:cs="Arial"/>
          <w:sz w:val="22"/>
          <w:szCs w:val="22"/>
        </w:rPr>
        <w:t xml:space="preserve">a Secretaria Municipal de </w:t>
      </w:r>
      <w:r w:rsidR="00BB3C3B" w:rsidRPr="009F2701">
        <w:rPr>
          <w:rFonts w:ascii="Arial" w:hAnsi="Arial" w:cs="Arial"/>
          <w:sz w:val="22"/>
          <w:szCs w:val="22"/>
        </w:rPr>
        <w:t>Administração</w:t>
      </w:r>
      <w:r w:rsidR="00B56D7D" w:rsidRPr="009F2701">
        <w:rPr>
          <w:rFonts w:ascii="Arial" w:hAnsi="Arial" w:cs="Arial"/>
          <w:sz w:val="22"/>
          <w:szCs w:val="22"/>
        </w:rPr>
        <w:t xml:space="preserve"> </w:t>
      </w:r>
      <w:r w:rsidR="006A05B3" w:rsidRPr="009F2701">
        <w:rPr>
          <w:rFonts w:ascii="Arial" w:hAnsi="Arial" w:cs="Arial"/>
          <w:sz w:val="22"/>
          <w:szCs w:val="22"/>
        </w:rPr>
        <w:t>deste Munícipio</w:t>
      </w:r>
      <w:r w:rsidRPr="009F2701">
        <w:rPr>
          <w:rFonts w:ascii="Arial" w:hAnsi="Arial" w:cs="Arial"/>
          <w:sz w:val="22"/>
          <w:szCs w:val="22"/>
        </w:rPr>
        <w:t>.</w:t>
      </w:r>
    </w:p>
    <w:p w14:paraId="42682A1D" w14:textId="31D6AA94" w:rsidR="00094C56" w:rsidRPr="009F2701" w:rsidRDefault="006A05B3" w:rsidP="00094C56">
      <w:pPr>
        <w:shd w:val="clear" w:color="auto" w:fill="FABF8F" w:themeFill="accent6" w:themeFillTint="99"/>
        <w:ind w:left="0" w:hanging="2"/>
        <w:rPr>
          <w:rFonts w:ascii="Arial" w:hAnsi="Arial" w:cs="Arial"/>
          <w:b/>
          <w:sz w:val="22"/>
          <w:szCs w:val="22"/>
          <w:u w:val="single"/>
        </w:rPr>
      </w:pPr>
      <w:r w:rsidRPr="009F2701">
        <w:rPr>
          <w:rFonts w:ascii="Arial" w:hAnsi="Arial" w:cs="Arial"/>
          <w:b/>
          <w:sz w:val="22"/>
          <w:szCs w:val="22"/>
          <w:u w:val="single"/>
        </w:rPr>
        <w:t>I – Informações Gerais</w:t>
      </w:r>
      <w:r w:rsidR="00094C56" w:rsidRPr="009F2701">
        <w:rPr>
          <w:rFonts w:ascii="Arial" w:hAnsi="Arial" w:cs="Arial"/>
          <w:b/>
          <w:sz w:val="22"/>
          <w:szCs w:val="22"/>
          <w:u w:val="single"/>
        </w:rPr>
        <w:t>:</w:t>
      </w:r>
    </w:p>
    <w:tbl>
      <w:tblPr>
        <w:tblW w:w="9781"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736"/>
      </w:tblGrid>
      <w:tr w:rsidR="00094C56" w:rsidRPr="009F2701" w14:paraId="18D17E4C" w14:textId="77777777" w:rsidTr="00417512">
        <w:trPr>
          <w:trHeight w:val="327"/>
        </w:trPr>
        <w:tc>
          <w:tcPr>
            <w:tcW w:w="3045" w:type="dxa"/>
            <w:tcMar>
              <w:top w:w="55" w:type="dxa"/>
              <w:left w:w="55" w:type="dxa"/>
              <w:bottom w:w="55" w:type="dxa"/>
              <w:right w:w="55" w:type="dxa"/>
            </w:tcMar>
          </w:tcPr>
          <w:p w14:paraId="3124719A" w14:textId="77777777" w:rsidR="00094C56" w:rsidRPr="009F2701" w:rsidRDefault="006A05B3" w:rsidP="006A05B3">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9F2701">
              <w:rPr>
                <w:rFonts w:ascii="Arial" w:eastAsia="SimSun" w:hAnsi="Arial" w:cs="Arial"/>
                <w:b/>
                <w:bCs/>
                <w:kern w:val="3"/>
                <w:sz w:val="22"/>
                <w:szCs w:val="22"/>
                <w:lang w:eastAsia="zh-CN" w:bidi="hi-IN"/>
              </w:rPr>
              <w:t>1. Número do Processo Administrativo:</w:t>
            </w:r>
          </w:p>
        </w:tc>
        <w:tc>
          <w:tcPr>
            <w:tcW w:w="6736" w:type="dxa"/>
            <w:tcMar>
              <w:top w:w="55" w:type="dxa"/>
              <w:left w:w="55" w:type="dxa"/>
              <w:bottom w:w="55" w:type="dxa"/>
              <w:right w:w="55" w:type="dxa"/>
            </w:tcMar>
          </w:tcPr>
          <w:p w14:paraId="5E26FD55" w14:textId="5BBD8254" w:rsidR="00094C56" w:rsidRPr="009F2701" w:rsidRDefault="00094C56" w:rsidP="00437271">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p>
        </w:tc>
      </w:tr>
      <w:tr w:rsidR="00094C56" w:rsidRPr="009F2701" w14:paraId="240A8658" w14:textId="77777777" w:rsidTr="00417512">
        <w:trPr>
          <w:trHeight w:val="327"/>
        </w:trPr>
        <w:tc>
          <w:tcPr>
            <w:tcW w:w="3045" w:type="dxa"/>
            <w:tcMar>
              <w:top w:w="55" w:type="dxa"/>
              <w:left w:w="55" w:type="dxa"/>
              <w:bottom w:w="55" w:type="dxa"/>
              <w:right w:w="55" w:type="dxa"/>
            </w:tcMar>
          </w:tcPr>
          <w:p w14:paraId="37E6E9F9" w14:textId="77777777" w:rsidR="00094C56" w:rsidRPr="009F2701"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9F2701">
              <w:rPr>
                <w:rFonts w:ascii="Arial" w:eastAsia="SimSun" w:hAnsi="Arial" w:cs="Arial"/>
                <w:b/>
                <w:bCs/>
                <w:kern w:val="3"/>
                <w:sz w:val="22"/>
                <w:szCs w:val="22"/>
                <w:lang w:eastAsia="zh-CN" w:bidi="hi-IN"/>
              </w:rPr>
              <w:t>2. Setor</w:t>
            </w:r>
            <w:r w:rsidR="00094C56" w:rsidRPr="009F2701">
              <w:rPr>
                <w:rFonts w:ascii="Arial" w:eastAsia="SimSun" w:hAnsi="Arial" w:cs="Arial"/>
                <w:b/>
                <w:bCs/>
                <w:kern w:val="3"/>
                <w:sz w:val="22"/>
                <w:szCs w:val="22"/>
                <w:lang w:eastAsia="zh-CN" w:bidi="hi-IN"/>
              </w:rPr>
              <w:t xml:space="preserve"> Requisitante:</w:t>
            </w:r>
          </w:p>
        </w:tc>
        <w:tc>
          <w:tcPr>
            <w:tcW w:w="6736" w:type="dxa"/>
            <w:tcMar>
              <w:top w:w="55" w:type="dxa"/>
              <w:left w:w="55" w:type="dxa"/>
              <w:bottom w:w="55" w:type="dxa"/>
              <w:right w:w="55" w:type="dxa"/>
            </w:tcMar>
          </w:tcPr>
          <w:p w14:paraId="626D4292" w14:textId="6E30D023" w:rsidR="002C6B00" w:rsidRPr="009F2701" w:rsidRDefault="007F23A4"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SECRETARIA</w:t>
            </w:r>
            <w:r w:rsidR="008141F6" w:rsidRPr="009F2701">
              <w:rPr>
                <w:rFonts w:ascii="Arial" w:eastAsia="SimSun" w:hAnsi="Arial" w:cs="Arial"/>
                <w:kern w:val="3"/>
                <w:sz w:val="22"/>
                <w:szCs w:val="22"/>
                <w:lang w:eastAsia="zh-CN" w:bidi="hi-IN"/>
              </w:rPr>
              <w:t xml:space="preserve"> </w:t>
            </w:r>
            <w:r w:rsidR="00943EB6" w:rsidRPr="009F2701">
              <w:rPr>
                <w:rFonts w:ascii="Arial" w:eastAsia="SimSun" w:hAnsi="Arial" w:cs="Arial"/>
                <w:kern w:val="3"/>
                <w:sz w:val="22"/>
                <w:szCs w:val="22"/>
                <w:lang w:eastAsia="zh-CN" w:bidi="hi-IN"/>
              </w:rPr>
              <w:t>ADMINISTRAÇÃO</w:t>
            </w:r>
          </w:p>
          <w:p w14:paraId="0771F029" w14:textId="27366E43" w:rsidR="008D326B" w:rsidRPr="009F2701" w:rsidRDefault="008D326B"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SECRETARIA </w:t>
            </w:r>
            <w:r w:rsidR="007F23A4" w:rsidRPr="009F2701">
              <w:rPr>
                <w:rFonts w:ascii="Arial" w:eastAsia="SimSun" w:hAnsi="Arial" w:cs="Arial"/>
                <w:kern w:val="3"/>
                <w:sz w:val="22"/>
                <w:szCs w:val="22"/>
                <w:lang w:eastAsia="zh-CN" w:bidi="hi-IN"/>
              </w:rPr>
              <w:t>EDUCAÇAO E CULTURA</w:t>
            </w:r>
          </w:p>
          <w:p w14:paraId="28D06323" w14:textId="60BA63A4" w:rsidR="007F23A4" w:rsidRPr="009F2701" w:rsidRDefault="009E5D98"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SECRETARIA SAÚDE</w:t>
            </w:r>
          </w:p>
          <w:p w14:paraId="1202F59C" w14:textId="77777777" w:rsidR="007F23A4" w:rsidRPr="009F2701" w:rsidRDefault="007F23A4"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SECRETARIA OBRAS, SERVIÇOS E DESENVOLVIMENTO URBANO</w:t>
            </w:r>
          </w:p>
          <w:p w14:paraId="55C07D96" w14:textId="77777777" w:rsidR="00A6777D" w:rsidRPr="009F2701" w:rsidRDefault="00A6777D"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SECRETARIA DA ASSISTÊNCIA SOCIAL E ASSUNTO DA FAMILIA </w:t>
            </w:r>
          </w:p>
          <w:p w14:paraId="1116D17C" w14:textId="77777777" w:rsidR="00A6777D" w:rsidRPr="009F2701" w:rsidRDefault="00A6777D"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SECRETARIA AGRICULTURA E PECUÁRIA </w:t>
            </w:r>
          </w:p>
          <w:p w14:paraId="206FC8FD" w14:textId="77777777" w:rsidR="00A6777D" w:rsidRPr="009F2701" w:rsidRDefault="00A6777D"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SECRETARIA DO DESENVOVIMENTO ECONOMICO </w:t>
            </w:r>
          </w:p>
          <w:p w14:paraId="30AAD06C" w14:textId="52D1B598" w:rsidR="00A6777D" w:rsidRPr="009F2701" w:rsidRDefault="00A6777D"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SECRETARIA MEIO AMBIENTE E RECURSOS HIDRICOS </w:t>
            </w:r>
          </w:p>
        </w:tc>
      </w:tr>
      <w:tr w:rsidR="006A05B3" w:rsidRPr="009F2701" w14:paraId="45D6C47D" w14:textId="77777777" w:rsidTr="00417512">
        <w:trPr>
          <w:trHeight w:val="327"/>
        </w:trPr>
        <w:tc>
          <w:tcPr>
            <w:tcW w:w="3045" w:type="dxa"/>
            <w:tcMar>
              <w:top w:w="55" w:type="dxa"/>
              <w:left w:w="55" w:type="dxa"/>
              <w:bottom w:w="55" w:type="dxa"/>
              <w:right w:w="55" w:type="dxa"/>
            </w:tcMar>
          </w:tcPr>
          <w:p w14:paraId="42D09FE8" w14:textId="39170A78" w:rsidR="006A05B3" w:rsidRPr="009F2701"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9F2701">
              <w:rPr>
                <w:rFonts w:ascii="Arial" w:eastAsia="SimSun" w:hAnsi="Arial" w:cs="Arial"/>
                <w:b/>
                <w:bCs/>
                <w:kern w:val="3"/>
                <w:sz w:val="22"/>
                <w:szCs w:val="22"/>
                <w:lang w:eastAsia="zh-CN" w:bidi="hi-IN"/>
              </w:rPr>
              <w:t>3. Equipe de Planejamento da Contratação:</w:t>
            </w:r>
          </w:p>
        </w:tc>
        <w:tc>
          <w:tcPr>
            <w:tcW w:w="6736" w:type="dxa"/>
            <w:tcMar>
              <w:top w:w="55" w:type="dxa"/>
              <w:left w:w="55" w:type="dxa"/>
              <w:bottom w:w="55" w:type="dxa"/>
              <w:right w:w="55" w:type="dxa"/>
            </w:tcMar>
          </w:tcPr>
          <w:p w14:paraId="1D7F119D" w14:textId="203496EE" w:rsidR="00BB3C3B" w:rsidRPr="009F2701" w:rsidRDefault="00BB3C3B" w:rsidP="00BB3C3B">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Claudia </w:t>
            </w:r>
            <w:proofErr w:type="spellStart"/>
            <w:r w:rsidRPr="009F2701">
              <w:rPr>
                <w:rFonts w:ascii="Arial" w:eastAsia="SimSun" w:hAnsi="Arial" w:cs="Arial"/>
                <w:kern w:val="3"/>
                <w:sz w:val="22"/>
                <w:szCs w:val="22"/>
                <w:lang w:eastAsia="zh-CN" w:bidi="hi-IN"/>
              </w:rPr>
              <w:t>Janz</w:t>
            </w:r>
            <w:proofErr w:type="spellEnd"/>
            <w:r w:rsidRPr="009F2701">
              <w:rPr>
                <w:rFonts w:ascii="Arial" w:eastAsia="SimSun" w:hAnsi="Arial" w:cs="Arial"/>
                <w:kern w:val="3"/>
                <w:sz w:val="22"/>
                <w:szCs w:val="22"/>
                <w:lang w:eastAsia="zh-CN" w:bidi="hi-IN"/>
              </w:rPr>
              <w:t xml:space="preserve"> da Silva – Secretária de Administração</w:t>
            </w:r>
          </w:p>
          <w:p w14:paraId="698E6F26" w14:textId="32B85D39" w:rsidR="009E5D98" w:rsidRPr="009F2701" w:rsidRDefault="000B05B8" w:rsidP="009E5D98">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sidRPr="009F2701">
              <w:rPr>
                <w:rFonts w:ascii="Arial" w:eastAsia="SimSun" w:hAnsi="Arial" w:cs="Arial"/>
                <w:kern w:val="3"/>
                <w:sz w:val="22"/>
                <w:szCs w:val="22"/>
                <w:lang w:eastAsia="zh-CN" w:bidi="hi-IN"/>
              </w:rPr>
              <w:t xml:space="preserve">Elias Masson – Fiscal </w:t>
            </w:r>
            <w:r w:rsidR="00E11970" w:rsidRPr="009F2701">
              <w:rPr>
                <w:rFonts w:ascii="Arial" w:eastAsia="SimSun" w:hAnsi="Arial" w:cs="Arial"/>
                <w:kern w:val="3"/>
                <w:sz w:val="22"/>
                <w:szCs w:val="22"/>
                <w:lang w:eastAsia="zh-CN" w:bidi="hi-IN"/>
              </w:rPr>
              <w:t xml:space="preserve">técnico </w:t>
            </w:r>
          </w:p>
          <w:p w14:paraId="2DA248FC" w14:textId="4CF52A77" w:rsidR="00BB3C3B" w:rsidRPr="009F2701" w:rsidRDefault="00BB3C3B" w:rsidP="000B05B8">
            <w:pPr>
              <w:widowControl w:val="0"/>
              <w:tabs>
                <w:tab w:val="right" w:pos="9071"/>
              </w:tabs>
              <w:autoSpaceDE w:val="0"/>
              <w:autoSpaceDN w:val="0"/>
              <w:spacing w:line="240" w:lineRule="auto"/>
              <w:ind w:leftChars="0" w:firstLineChars="0" w:firstLine="0"/>
              <w:jc w:val="both"/>
              <w:textAlignment w:val="baseline"/>
              <w:rPr>
                <w:rFonts w:ascii="Arial" w:eastAsia="SimSun" w:hAnsi="Arial" w:cs="Arial"/>
                <w:kern w:val="3"/>
                <w:sz w:val="22"/>
                <w:szCs w:val="22"/>
                <w:lang w:eastAsia="zh-CN" w:bidi="hi-IN"/>
              </w:rPr>
            </w:pPr>
          </w:p>
        </w:tc>
      </w:tr>
    </w:tbl>
    <w:p w14:paraId="5B3CBA30" w14:textId="236C105C" w:rsidR="006A05B3" w:rsidRPr="009F2701" w:rsidRDefault="006A05B3" w:rsidP="00094C5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9F2701">
        <w:rPr>
          <w:rFonts w:ascii="Arial" w:hAnsi="Arial" w:cs="Arial"/>
          <w:b/>
          <w:bCs/>
          <w:sz w:val="22"/>
          <w:szCs w:val="22"/>
        </w:rPr>
        <w:t xml:space="preserve">II – </w:t>
      </w:r>
      <w:r w:rsidR="00ED2457" w:rsidRPr="009F2701">
        <w:rPr>
          <w:rFonts w:ascii="Arial" w:hAnsi="Arial" w:cs="Arial"/>
          <w:b/>
          <w:bCs/>
          <w:sz w:val="22"/>
          <w:szCs w:val="22"/>
        </w:rPr>
        <w:t>Diagnóstico</w:t>
      </w:r>
      <w:r w:rsidRPr="009F2701">
        <w:rPr>
          <w:rFonts w:ascii="Arial" w:hAnsi="Arial" w:cs="Arial"/>
          <w:b/>
          <w:bCs/>
          <w:sz w:val="22"/>
          <w:szCs w:val="22"/>
        </w:rPr>
        <w:t xml:space="preserve"> da Situação Atual:</w:t>
      </w:r>
    </w:p>
    <w:p w14:paraId="43BFA7EB" w14:textId="67B01310" w:rsidR="006A05B3" w:rsidRPr="009F2701" w:rsidRDefault="00794979" w:rsidP="008445E9">
      <w:pPr>
        <w:pStyle w:val="PargrafodaLista"/>
        <w:numPr>
          <w:ilvl w:val="0"/>
          <w:numId w:val="1"/>
        </w:numPr>
        <w:tabs>
          <w:tab w:val="left" w:pos="567"/>
        </w:tabs>
        <w:ind w:leftChars="0" w:firstLineChars="0"/>
        <w:jc w:val="both"/>
        <w:rPr>
          <w:rFonts w:ascii="Arial" w:hAnsi="Arial" w:cs="Arial"/>
          <w:b/>
          <w:sz w:val="22"/>
          <w:szCs w:val="22"/>
        </w:rPr>
      </w:pPr>
      <w:r w:rsidRPr="009F2701">
        <w:rPr>
          <w:rFonts w:ascii="Arial" w:hAnsi="Arial" w:cs="Arial"/>
          <w:b/>
          <w:sz w:val="22"/>
          <w:szCs w:val="22"/>
        </w:rPr>
        <w:t xml:space="preserve">Descrição do problema a ser resolvido ou da necessidade apresentada (artigo 15, </w:t>
      </w:r>
      <w:r w:rsidR="008932D1" w:rsidRPr="009F2701">
        <w:rPr>
          <w:rFonts w:ascii="Arial" w:hAnsi="Arial" w:cs="Arial"/>
          <w:b/>
          <w:sz w:val="22"/>
          <w:szCs w:val="22"/>
        </w:rPr>
        <w:t>caput, §</w:t>
      </w:r>
      <w:r w:rsidRPr="009F2701">
        <w:rPr>
          <w:rFonts w:ascii="Arial" w:hAnsi="Arial" w:cs="Arial"/>
          <w:b/>
          <w:sz w:val="22"/>
          <w:szCs w:val="22"/>
        </w:rPr>
        <w:t>1º do Decreto nº 3.537/2023):</w:t>
      </w:r>
    </w:p>
    <w:p w14:paraId="147A92C5" w14:textId="211D0837" w:rsidR="00A6777D" w:rsidRPr="009F2701" w:rsidRDefault="001B7AC7" w:rsidP="00A6777D">
      <w:pPr>
        <w:pStyle w:val="Corpodetexto"/>
        <w:ind w:left="0" w:hanging="2"/>
        <w:jc w:val="both"/>
        <w:rPr>
          <w:rFonts w:ascii="Arial" w:hAnsi="Arial" w:cs="Arial"/>
          <w:bCs/>
          <w:sz w:val="22"/>
          <w:szCs w:val="22"/>
        </w:rPr>
      </w:pPr>
      <w:r w:rsidRPr="009F2701">
        <w:rPr>
          <w:rFonts w:ascii="Arial" w:hAnsi="Arial" w:cs="Arial"/>
          <w:sz w:val="22"/>
          <w:szCs w:val="22"/>
        </w:rPr>
        <w:t>1.1</w:t>
      </w:r>
      <w:r w:rsidR="00A6777D" w:rsidRPr="009F2701">
        <w:rPr>
          <w:rFonts w:ascii="Arial" w:hAnsi="Arial" w:cs="Arial"/>
          <w:sz w:val="22"/>
          <w:szCs w:val="22"/>
        </w:rPr>
        <w:t xml:space="preserve">. </w:t>
      </w:r>
      <w:r w:rsidR="00A6777D" w:rsidRPr="009F2701">
        <w:rPr>
          <w:rFonts w:ascii="Arial" w:hAnsi="Arial" w:cs="Arial"/>
          <w:bCs/>
          <w:sz w:val="22"/>
          <w:szCs w:val="22"/>
        </w:rPr>
        <w:t>A aquisição de tintas para pintura e tinta viária é de fundamental importância para a manutenção, conservação e adequação dos espaços físicos utilizados pela administração pública. Essa iniciativa visa garantir a integridade estrutural, a higiene, a segurança e a estética dos ambientes internos e externos das instalações públicas. A pintura periódica de prédios, salas, corredores, muros e demais áreas contribui significativamente para conservação do patrimônio público, melhoria do ambiente de trabalho, identificação e sinalização de áreas específicas. Dessa forma, a aquisição ora solicitada se faz necessária para atender às demandas de manutenção predial, adequações físicas e higienização conforme os padrões exigidos pelos órgãos e pela legislação vigente.</w:t>
      </w:r>
    </w:p>
    <w:p w14:paraId="0B6C8ADC" w14:textId="54131A3A"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1.2.</w:t>
      </w:r>
      <w:r w:rsidRPr="009F2701">
        <w:rPr>
          <w:rFonts w:ascii="Arial" w:eastAsia="Merriweather" w:hAnsi="Arial" w:cs="Arial"/>
          <w:bCs/>
          <w:color w:val="000000" w:themeColor="text1"/>
          <w:sz w:val="22"/>
          <w:szCs w:val="22"/>
        </w:rPr>
        <w:t xml:space="preserve"> </w:t>
      </w:r>
      <w:r w:rsidRPr="009F2701">
        <w:rPr>
          <w:rFonts w:ascii="Arial" w:hAnsi="Arial" w:cs="Arial"/>
          <w:bCs/>
          <w:sz w:val="22"/>
          <w:szCs w:val="22"/>
        </w:rPr>
        <w:t>A presente justificativa tem por finalidade solicitar a aquisição de tintas para pintura, a serem utilizadas em atividades de revitalização de espaços públicos. A iniciativa busca não apenas a conservação desses espaços, mas também promover um ambiente mais digno, acolhedor e valorizado para os cidadãos atendidos. A pintura desses espaços é uma ação de baixo custo, mas com grande retorno social, pois renova visualmente os ambientes, transmite sensação de cuidado e pertencimento, além de contribuir com a prevenção ao vandalismo e à degradação de bens públicos. As tintas a serem adquiridas devem atender às especificidades de aplicação externa e interna, com resistência, durabilidade e adequação aos tipos de superfícies a serem tratadas. Diante do exposto, a aquisição das tintas é plenamente justificada como uma medida necessária, estratégica e de impacto positivo para o desenvolvimento para a construção de ambientes mais humanos, inclusivos e adequados ao pleno exercício da cidadania.</w:t>
      </w:r>
    </w:p>
    <w:p w14:paraId="72E70603" w14:textId="2F90C3FA"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1.3.</w:t>
      </w:r>
      <w:r w:rsidRPr="009F2701">
        <w:rPr>
          <w:rFonts w:ascii="Arial" w:hAnsi="Arial" w:cs="Arial"/>
          <w:position w:val="0"/>
          <w:sz w:val="22"/>
          <w:szCs w:val="22"/>
        </w:rPr>
        <w:t xml:space="preserve"> </w:t>
      </w:r>
      <w:r w:rsidRPr="009F2701">
        <w:rPr>
          <w:rFonts w:ascii="Arial" w:hAnsi="Arial" w:cs="Arial"/>
          <w:bCs/>
          <w:sz w:val="22"/>
          <w:szCs w:val="22"/>
        </w:rPr>
        <w:t xml:space="preserve">A presente justificativa tem por objetivo fundamentar a necessidade de aquisição de tintas e materiais correlatos para a realização de serviços de pintura predial nas dependências da Secretaria da Agricultura.Com o passar do tempo, as estruturas físicas da secretaria vêm apresentando sinais evidentes de desgaste, como descascamento de paredes, manchas causadas por umidade, desbotamento de cores e acúmulo de sujeiras que comprometem a aparência e a conservação do imóvel público. Além de impactar negativamente a imagem institucional, tais condições podem </w:t>
      </w:r>
      <w:r w:rsidRPr="009F2701">
        <w:rPr>
          <w:rFonts w:ascii="Arial" w:hAnsi="Arial" w:cs="Arial"/>
          <w:bCs/>
          <w:sz w:val="22"/>
          <w:szCs w:val="22"/>
        </w:rPr>
        <w:lastRenderedPageBreak/>
        <w:t>comprometer a integridade do patrimônio, bem como gerar desconforto e insegurança tanto para os servidores quanto para os cidadãos que frequentam o local. Dessa forma, justifica-se a aquisição de tintas de qualidade adequada ao uso predial, nas quantidades especificadas pelo setor técnico responsável, garantindo a eficiência do serviço a ser executado, a durabilidade do resultado final e o uso racional dos recursos públicos.</w:t>
      </w:r>
    </w:p>
    <w:p w14:paraId="68066CB5" w14:textId="04FEB3FE"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1.4.</w:t>
      </w:r>
      <w:r w:rsidRPr="009F2701">
        <w:rPr>
          <w:rFonts w:ascii="Arial" w:hAnsi="Arial" w:cs="Arial"/>
          <w:sz w:val="22"/>
          <w:szCs w:val="22"/>
        </w:rPr>
        <w:t xml:space="preserve"> </w:t>
      </w:r>
      <w:r w:rsidRPr="009F2701">
        <w:rPr>
          <w:rFonts w:ascii="Arial" w:hAnsi="Arial" w:cs="Arial"/>
          <w:bCs/>
          <w:sz w:val="22"/>
          <w:szCs w:val="22"/>
        </w:rPr>
        <w:t xml:space="preserve">A presente justificativa tem como objetivo solicitar a </w:t>
      </w:r>
      <w:r w:rsidRPr="009F2701">
        <w:rPr>
          <w:rFonts w:ascii="Arial" w:hAnsi="Arial" w:cs="Arial"/>
          <w:sz w:val="22"/>
          <w:szCs w:val="22"/>
        </w:rPr>
        <w:t>aquisição de tintas para pintura, destinadas às ações de manutenção e revitalização das unidades escolares da rede pública municipal,</w:t>
      </w:r>
      <w:r w:rsidRPr="009F2701">
        <w:rPr>
          <w:rFonts w:ascii="Arial" w:hAnsi="Arial" w:cs="Arial"/>
          <w:bCs/>
          <w:sz w:val="22"/>
          <w:szCs w:val="22"/>
        </w:rPr>
        <w:t xml:space="preserve"> sob responsabilidade da Secretaria Municipal de Educação. A constante circulação de alunos, professores, servidores e comunidade nas dependências escolares, somada aos efeitos do tempo e das condições climáticas, demanda ações periódicas de conservação e melhorias na infraestrutura física. A pintura é uma medida fundamental nesse processo, por proporcionar benefícios tanto estéticos quanto funcionais. As tintas a serem adquiridas deverão atender aos critérios de qualidade, durabilidade, resistência a intempéries e fácil aplicação, considerando as diferentes superfícies e ambientes (internos e externos) das escolas. Dessa forma, a aquisição se faz necessária para a continuidade das ações de manutenção predial preventiva e corretiva, visando garantir condições adequadas de funcionamento das unidades escolares e o cumprimento do calendário escolar com segurança e qualidade.</w:t>
      </w:r>
    </w:p>
    <w:p w14:paraId="7FF158D9" w14:textId="71D0DD6D"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1.5.</w:t>
      </w:r>
      <w:r w:rsidRPr="009F2701">
        <w:rPr>
          <w:rFonts w:ascii="Arial" w:eastAsia="Merriweather" w:hAnsi="Arial" w:cs="Arial"/>
          <w:bCs/>
          <w:color w:val="000000" w:themeColor="text1"/>
          <w:sz w:val="22"/>
          <w:szCs w:val="22"/>
        </w:rPr>
        <w:t xml:space="preserve"> </w:t>
      </w:r>
      <w:r w:rsidRPr="009F2701">
        <w:rPr>
          <w:rFonts w:ascii="Arial" w:hAnsi="Arial" w:cs="Arial"/>
          <w:bCs/>
          <w:sz w:val="22"/>
          <w:szCs w:val="22"/>
        </w:rPr>
        <w:t>A presente solicitação visa justificar a necessidade de aquisição de tintas para pintura no âmbito da Secretaria Municipal de Obras. Tal aquisição é essencial para a execução das atividades de manutenção, revitalização e conservação de prédios públicos, equipamentos urbanos, sinalizações, muros, meios-fios, praças e demais logradouros sob responsabilidade do município. A demanda por serviços de pintura é constante e faz parte da rotina de manutenção preventiva e corretiva do patrimônio público. A utilização de tintas adequadas e ferramentas apropriadas assegura a eficiência do serviço, durabilidade das intervenções e melhor aproveitamento dos recursos humanos e materiais.</w:t>
      </w:r>
      <w:r w:rsidRPr="009F2701">
        <w:rPr>
          <w:rFonts w:ascii="Arial" w:hAnsi="Arial" w:cs="Arial"/>
          <w:bCs/>
          <w:sz w:val="22"/>
          <w:szCs w:val="22"/>
        </w:rPr>
        <w:tab/>
        <w:t>Diante do exposto, e considerando o interesse público e a necessidade de manter a cidade em boas condições de uso e visual, solicita-se a aquisição dos materiais de pintura supracitados, a fim de dar continuidade às ações desta Secretaria e garantir a prestação de serviços de qualidade à população.</w:t>
      </w:r>
    </w:p>
    <w:p w14:paraId="68B57285" w14:textId="1CDAF822"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1.6.</w:t>
      </w:r>
      <w:r w:rsidRPr="009F2701">
        <w:rPr>
          <w:rFonts w:ascii="Arial" w:hAnsi="Arial" w:cs="Arial"/>
          <w:position w:val="0"/>
          <w:sz w:val="22"/>
          <w:szCs w:val="22"/>
        </w:rPr>
        <w:t xml:space="preserve"> </w:t>
      </w:r>
      <w:r w:rsidRPr="009F2701">
        <w:rPr>
          <w:rFonts w:ascii="Arial" w:hAnsi="Arial" w:cs="Arial"/>
          <w:bCs/>
          <w:sz w:val="22"/>
          <w:szCs w:val="22"/>
        </w:rPr>
        <w:t xml:space="preserve">A presente justificativa tem por finalidade respaldar a necessidade de aquisição de </w:t>
      </w:r>
      <w:r w:rsidR="003169FA">
        <w:rPr>
          <w:rFonts w:ascii="Arial" w:hAnsi="Arial" w:cs="Arial"/>
          <w:bCs/>
          <w:sz w:val="22"/>
          <w:szCs w:val="22"/>
        </w:rPr>
        <w:t xml:space="preserve">tintas </w:t>
      </w:r>
      <w:r w:rsidRPr="009F2701">
        <w:rPr>
          <w:rFonts w:ascii="Arial" w:hAnsi="Arial" w:cs="Arial"/>
          <w:bCs/>
          <w:sz w:val="22"/>
          <w:szCs w:val="22"/>
        </w:rPr>
        <w:t>com o objetivo de realizar a pintura predial das instalações da Secretaria do Meio Ambiente. Constata-se que a estrutura física do referido órgão se encontra com aspectos visivelmente comprometidos em razão do desgaste natural causado pela ação do tempo, exposição às intempéries e pela falta de manutenção periódica. São observados problemas como desbotamento da pintura, manchas, descascamento das paredes e comprometimento estético das áreas internas e externas da edificação. Desta forma, a aquisição dos materiais solicitados é plenamente justificada, sendo medida preventiva e necessária, que visa garantir condições adequadas de funcionamento do órgão, preservação do patrimônio público e melhor atendimento à população.</w:t>
      </w:r>
    </w:p>
    <w:p w14:paraId="3EBB6405" w14:textId="30A740F6"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1.7.</w:t>
      </w:r>
      <w:r w:rsidRPr="009F2701">
        <w:rPr>
          <w:rFonts w:ascii="Arial" w:hAnsi="Arial" w:cs="Arial"/>
          <w:position w:val="0"/>
          <w:sz w:val="22"/>
          <w:szCs w:val="22"/>
        </w:rPr>
        <w:t xml:space="preserve"> </w:t>
      </w:r>
      <w:r w:rsidRPr="009F2701">
        <w:rPr>
          <w:rFonts w:ascii="Arial" w:hAnsi="Arial" w:cs="Arial"/>
          <w:bCs/>
          <w:sz w:val="22"/>
          <w:szCs w:val="22"/>
        </w:rPr>
        <w:t>A presente justificativa visa fundamentar a necessidade de aquisição de tintas e materiais afins destinados à realização de pintura predial nas instalações da Secretaria de Desenvolvimento Econômico. A estrutura física atual apresenta sinais evidentes de desgaste e deterioração, tais como desbotamento da pintura, descascamento das superfícies, manchas decorrentes de umidade e acúmulo de sujeira, fatores que comprometem a conservação do patrimônio público, a segurança dos servidores e visitantes, bem como a imagem institucional da secretaria perante a população e os agentes econômicos com os quais mantém interlocução. Portanto, a aquisição é justificada pela necessidade de manutenção preventiva, valorização do espaço público e melhoria do atendimento ao cidadão e aos agentes econômicos locais, em consonância com os princípios da administração pública, especialmente os da eficiência, economicidade e zelo pelo patrimônio.</w:t>
      </w:r>
    </w:p>
    <w:p w14:paraId="57F9C24B" w14:textId="2FB74250" w:rsidR="00A6777D" w:rsidRPr="009F2701" w:rsidRDefault="00A6777D" w:rsidP="00A6777D">
      <w:pPr>
        <w:pStyle w:val="Corpodetexto"/>
        <w:ind w:left="0" w:hanging="2"/>
        <w:jc w:val="both"/>
        <w:rPr>
          <w:rFonts w:ascii="Arial" w:hAnsi="Arial" w:cs="Arial"/>
          <w:bCs/>
          <w:sz w:val="22"/>
          <w:szCs w:val="22"/>
        </w:rPr>
      </w:pPr>
      <w:r w:rsidRPr="009F2701">
        <w:rPr>
          <w:rFonts w:ascii="Arial" w:hAnsi="Arial" w:cs="Arial"/>
          <w:bCs/>
          <w:sz w:val="22"/>
          <w:szCs w:val="22"/>
        </w:rPr>
        <w:t>1.8.</w:t>
      </w:r>
      <w:r w:rsidRPr="009F2701">
        <w:rPr>
          <w:rFonts w:ascii="Arial" w:hAnsi="Arial" w:cs="Arial"/>
          <w:position w:val="0"/>
          <w:sz w:val="22"/>
          <w:szCs w:val="22"/>
        </w:rPr>
        <w:t xml:space="preserve"> </w:t>
      </w:r>
      <w:r w:rsidRPr="009F2701">
        <w:rPr>
          <w:rFonts w:ascii="Arial" w:hAnsi="Arial" w:cs="Arial"/>
          <w:bCs/>
          <w:sz w:val="22"/>
          <w:szCs w:val="22"/>
        </w:rPr>
        <w:t xml:space="preserve">A presente justificativa tem por objetivo fundamentar a necessidade de aquisição de tintas e materiais afins para a execução de serviços de pintura predial nas dependências da Secretaria da </w:t>
      </w:r>
      <w:r w:rsidRPr="009F2701">
        <w:rPr>
          <w:rFonts w:ascii="Arial" w:hAnsi="Arial" w:cs="Arial"/>
          <w:bCs/>
          <w:sz w:val="22"/>
          <w:szCs w:val="22"/>
        </w:rPr>
        <w:lastRenderedPageBreak/>
        <w:t xml:space="preserve">Saúde.Com o decorrer do tempo, as instalações físicas da secretaria passaram a apresentar sinais evidentes de desgaste, como o desbotamento da pintura, descascamento de superfícies, manchas de umidade e acúmulo de sujeiras, comprometendo não apenas a estética do ambiente, mas também as condições sanitárias e de bem-estar dos usuários e </w:t>
      </w:r>
      <w:r w:rsidR="009F1314" w:rsidRPr="009F2701">
        <w:rPr>
          <w:rFonts w:ascii="Arial" w:hAnsi="Arial" w:cs="Arial"/>
          <w:bCs/>
          <w:sz w:val="22"/>
          <w:szCs w:val="22"/>
        </w:rPr>
        <w:t>servidores. Considerando</w:t>
      </w:r>
      <w:r w:rsidRPr="009F2701">
        <w:rPr>
          <w:rFonts w:ascii="Arial" w:hAnsi="Arial" w:cs="Arial"/>
          <w:bCs/>
          <w:sz w:val="22"/>
          <w:szCs w:val="22"/>
        </w:rPr>
        <w:t xml:space="preserve"> que a Secretaria da Saúde é responsável pela execução de políticas públicas fundamentais para a promoção da saúde da população, torna-se imprescindível manter um ambiente limpo, seguro, organizado e acolhedor. A pintura predial, neste contexto, contribui diretamente para melhoria das condições de higiene e salubridade, conservação e valorização do patrimônio público, promoção do bem-estar e segurança,</w:t>
      </w:r>
      <w:r w:rsidRPr="009F2701">
        <w:rPr>
          <w:rFonts w:ascii="Arial" w:hAnsi="Arial" w:cs="Arial"/>
          <w:b/>
          <w:bCs/>
          <w:sz w:val="22"/>
          <w:szCs w:val="22"/>
        </w:rPr>
        <w:t xml:space="preserve"> </w:t>
      </w:r>
      <w:r w:rsidRPr="009F2701">
        <w:rPr>
          <w:rFonts w:ascii="Arial" w:hAnsi="Arial" w:cs="Arial"/>
          <w:bCs/>
          <w:sz w:val="22"/>
          <w:szCs w:val="22"/>
        </w:rPr>
        <w:t>fortalecimento da imagem institucional e atendimento às exigências sanitárias e normativas vigentes</w:t>
      </w:r>
      <w:r w:rsidR="009F1314" w:rsidRPr="009F2701">
        <w:rPr>
          <w:rFonts w:ascii="Arial" w:hAnsi="Arial" w:cs="Arial"/>
          <w:bCs/>
          <w:sz w:val="22"/>
          <w:szCs w:val="22"/>
        </w:rPr>
        <w:t>.</w:t>
      </w:r>
    </w:p>
    <w:p w14:paraId="31A24987" w14:textId="77777777" w:rsidR="001354AE" w:rsidRPr="009F2701" w:rsidRDefault="001354AE" w:rsidP="009F1314">
      <w:pPr>
        <w:tabs>
          <w:tab w:val="left" w:pos="567"/>
        </w:tabs>
        <w:ind w:leftChars="0" w:left="0" w:firstLineChars="0" w:firstLine="0"/>
        <w:jc w:val="both"/>
        <w:rPr>
          <w:rFonts w:ascii="Arial" w:hAnsi="Arial" w:cs="Arial"/>
          <w:sz w:val="22"/>
          <w:szCs w:val="22"/>
        </w:rPr>
      </w:pPr>
    </w:p>
    <w:p w14:paraId="1EF8C3BC" w14:textId="77777777" w:rsidR="00794979" w:rsidRPr="009F2701" w:rsidRDefault="00794979" w:rsidP="008445E9">
      <w:pPr>
        <w:pStyle w:val="PargrafodaLista"/>
        <w:numPr>
          <w:ilvl w:val="0"/>
          <w:numId w:val="1"/>
        </w:numPr>
        <w:ind w:leftChars="0" w:firstLineChars="0"/>
        <w:rPr>
          <w:rFonts w:ascii="Arial" w:hAnsi="Arial" w:cs="Arial"/>
          <w:b/>
          <w:sz w:val="22"/>
          <w:szCs w:val="22"/>
        </w:rPr>
      </w:pPr>
      <w:r w:rsidRPr="009F2701">
        <w:rPr>
          <w:rFonts w:ascii="Arial" w:hAnsi="Arial" w:cs="Arial"/>
          <w:b/>
          <w:sz w:val="22"/>
          <w:szCs w:val="22"/>
        </w:rPr>
        <w:t>Alinhamento entre a contratação e o planejamento da Administração (artigo 15, §1º, II, do Decreto nº 3.537/2023):</w:t>
      </w:r>
    </w:p>
    <w:p w14:paraId="342D941E" w14:textId="77777777" w:rsidR="00B82C85" w:rsidRPr="009F2701" w:rsidRDefault="00B82C85" w:rsidP="00B82C85">
      <w:pPr>
        <w:ind w:leftChars="0" w:left="0" w:firstLineChars="0" w:firstLine="0"/>
        <w:rPr>
          <w:rFonts w:ascii="Arial" w:hAnsi="Arial" w:cs="Arial"/>
          <w:b/>
          <w:sz w:val="22"/>
          <w:szCs w:val="22"/>
        </w:rPr>
      </w:pPr>
    </w:p>
    <w:tbl>
      <w:tblPr>
        <w:tblStyle w:val="Tabelacomgrade"/>
        <w:tblW w:w="9778" w:type="dxa"/>
        <w:tblInd w:w="-2" w:type="dxa"/>
        <w:tblLayout w:type="fixed"/>
        <w:tblLook w:val="04A0" w:firstRow="1" w:lastRow="0" w:firstColumn="1" w:lastColumn="0" w:noHBand="0" w:noVBand="1"/>
      </w:tblPr>
      <w:tblGrid>
        <w:gridCol w:w="4817"/>
        <w:gridCol w:w="2268"/>
        <w:gridCol w:w="2693"/>
      </w:tblGrid>
      <w:tr w:rsidR="004C7156" w:rsidRPr="009F2701" w14:paraId="2ACB39D9" w14:textId="77777777" w:rsidTr="001B7AC7">
        <w:tc>
          <w:tcPr>
            <w:tcW w:w="4817" w:type="dxa"/>
          </w:tcPr>
          <w:p w14:paraId="542CE9BD" w14:textId="2E743304" w:rsidR="004C7156" w:rsidRPr="009F2701" w:rsidRDefault="001615A6" w:rsidP="00354462">
            <w:pPr>
              <w:ind w:left="0" w:hanging="2"/>
              <w:rPr>
                <w:rFonts w:ascii="Arial" w:hAnsi="Arial" w:cs="Arial"/>
                <w:sz w:val="22"/>
                <w:szCs w:val="22"/>
              </w:rPr>
            </w:pPr>
            <w:r w:rsidRPr="009F2701">
              <w:rPr>
                <w:rFonts w:ascii="Arial" w:hAnsi="Arial" w:cs="Arial"/>
                <w:b/>
                <w:sz w:val="22"/>
                <w:szCs w:val="22"/>
              </w:rPr>
              <w:t>(x)</w:t>
            </w:r>
            <w:r w:rsidR="004C7156" w:rsidRPr="009F2701">
              <w:rPr>
                <w:rFonts w:ascii="Arial" w:hAnsi="Arial" w:cs="Arial"/>
                <w:b/>
                <w:sz w:val="22"/>
                <w:szCs w:val="22"/>
              </w:rPr>
              <w:t xml:space="preserve"> Sim</w:t>
            </w:r>
            <w:r w:rsidR="004C7156" w:rsidRPr="009F2701">
              <w:rPr>
                <w:rFonts w:ascii="Arial" w:hAnsi="Arial" w:cs="Arial"/>
                <w:sz w:val="22"/>
                <w:szCs w:val="22"/>
              </w:rPr>
              <w:t xml:space="preserve"> – Especificar Ano: </w:t>
            </w:r>
            <w:r w:rsidR="00417512" w:rsidRPr="009F2701">
              <w:rPr>
                <w:rFonts w:ascii="Arial" w:hAnsi="Arial" w:cs="Arial"/>
                <w:sz w:val="22"/>
                <w:szCs w:val="22"/>
              </w:rPr>
              <w:t>2024</w:t>
            </w:r>
          </w:p>
        </w:tc>
        <w:tc>
          <w:tcPr>
            <w:tcW w:w="4961" w:type="dxa"/>
            <w:gridSpan w:val="2"/>
          </w:tcPr>
          <w:p w14:paraId="5A0FCA28" w14:textId="77777777" w:rsidR="004C7156" w:rsidRPr="009F2701" w:rsidRDefault="004C7156" w:rsidP="00354462">
            <w:pPr>
              <w:ind w:left="0" w:hanging="2"/>
              <w:rPr>
                <w:rFonts w:ascii="Arial" w:hAnsi="Arial" w:cs="Arial"/>
                <w:b/>
                <w:sz w:val="22"/>
                <w:szCs w:val="22"/>
              </w:rPr>
            </w:pPr>
            <w:proofErr w:type="gramStart"/>
            <w:r w:rsidRPr="009F2701">
              <w:rPr>
                <w:rFonts w:ascii="Arial" w:hAnsi="Arial" w:cs="Arial"/>
                <w:b/>
                <w:sz w:val="22"/>
                <w:szCs w:val="22"/>
              </w:rPr>
              <w:t xml:space="preserve">(  </w:t>
            </w:r>
            <w:proofErr w:type="gramEnd"/>
            <w:r w:rsidRPr="009F2701">
              <w:rPr>
                <w:rFonts w:ascii="Arial" w:hAnsi="Arial" w:cs="Arial"/>
                <w:b/>
                <w:sz w:val="22"/>
                <w:szCs w:val="22"/>
              </w:rPr>
              <w:t xml:space="preserve"> ) Não</w:t>
            </w:r>
          </w:p>
        </w:tc>
      </w:tr>
      <w:tr w:rsidR="004C7156" w:rsidRPr="009F2701" w14:paraId="09B54BAD" w14:textId="77777777" w:rsidTr="001B7AC7">
        <w:tc>
          <w:tcPr>
            <w:tcW w:w="4817" w:type="dxa"/>
          </w:tcPr>
          <w:p w14:paraId="51770117" w14:textId="77777777" w:rsidR="004C7156" w:rsidRPr="009F2701" w:rsidRDefault="004C7156" w:rsidP="00354462">
            <w:pPr>
              <w:ind w:left="0" w:hanging="2"/>
              <w:jc w:val="center"/>
              <w:rPr>
                <w:rFonts w:ascii="Arial" w:hAnsi="Arial" w:cs="Arial"/>
                <w:b/>
                <w:sz w:val="22"/>
                <w:szCs w:val="22"/>
              </w:rPr>
            </w:pPr>
            <w:r w:rsidRPr="009F2701">
              <w:rPr>
                <w:rFonts w:ascii="Arial" w:hAnsi="Arial" w:cs="Arial"/>
                <w:b/>
                <w:sz w:val="22"/>
                <w:szCs w:val="22"/>
              </w:rPr>
              <w:t>SECRETARIA</w:t>
            </w:r>
          </w:p>
        </w:tc>
        <w:tc>
          <w:tcPr>
            <w:tcW w:w="2268" w:type="dxa"/>
          </w:tcPr>
          <w:p w14:paraId="5D719F3A" w14:textId="77777777" w:rsidR="004C7156" w:rsidRPr="009F2701" w:rsidRDefault="004C7156" w:rsidP="00354462">
            <w:pPr>
              <w:ind w:left="0" w:hanging="2"/>
              <w:jc w:val="center"/>
              <w:rPr>
                <w:rFonts w:ascii="Arial" w:hAnsi="Arial" w:cs="Arial"/>
                <w:b/>
                <w:sz w:val="22"/>
                <w:szCs w:val="22"/>
              </w:rPr>
            </w:pPr>
            <w:r w:rsidRPr="009F2701">
              <w:rPr>
                <w:rFonts w:ascii="Arial" w:hAnsi="Arial" w:cs="Arial"/>
                <w:b/>
                <w:sz w:val="22"/>
                <w:szCs w:val="22"/>
              </w:rPr>
              <w:t xml:space="preserve">ITEM: </w:t>
            </w:r>
          </w:p>
        </w:tc>
        <w:tc>
          <w:tcPr>
            <w:tcW w:w="2693" w:type="dxa"/>
          </w:tcPr>
          <w:p w14:paraId="6AF66609" w14:textId="77777777" w:rsidR="004C7156" w:rsidRPr="009F2701" w:rsidRDefault="004C7156" w:rsidP="00354462">
            <w:pPr>
              <w:ind w:left="0" w:hanging="2"/>
              <w:jc w:val="center"/>
              <w:rPr>
                <w:rFonts w:ascii="Arial" w:hAnsi="Arial" w:cs="Arial"/>
                <w:b/>
                <w:sz w:val="22"/>
                <w:szCs w:val="22"/>
              </w:rPr>
            </w:pPr>
            <w:r w:rsidRPr="009F2701">
              <w:rPr>
                <w:rFonts w:ascii="Arial" w:hAnsi="Arial" w:cs="Arial"/>
                <w:b/>
                <w:sz w:val="22"/>
                <w:szCs w:val="22"/>
              </w:rPr>
              <w:t>VALOR</w:t>
            </w:r>
          </w:p>
        </w:tc>
      </w:tr>
      <w:tr w:rsidR="00516818" w:rsidRPr="009F2701" w14:paraId="2E3D8D7F" w14:textId="77777777" w:rsidTr="001B7AC7">
        <w:tc>
          <w:tcPr>
            <w:tcW w:w="4817" w:type="dxa"/>
          </w:tcPr>
          <w:p w14:paraId="2F48965E" w14:textId="462C0C08" w:rsidR="00516818" w:rsidRPr="009F2701" w:rsidRDefault="00516818" w:rsidP="00D647B5">
            <w:pPr>
              <w:ind w:left="0" w:hanging="2"/>
              <w:jc w:val="center"/>
              <w:rPr>
                <w:rFonts w:ascii="Arial" w:hAnsi="Arial" w:cs="Arial"/>
                <w:sz w:val="22"/>
                <w:szCs w:val="22"/>
              </w:rPr>
            </w:pPr>
            <w:r w:rsidRPr="009F2701">
              <w:rPr>
                <w:rFonts w:ascii="Arial" w:hAnsi="Arial" w:cs="Arial"/>
                <w:sz w:val="22"/>
                <w:szCs w:val="22"/>
              </w:rPr>
              <w:t>ADMINISTRAÇÃO</w:t>
            </w:r>
          </w:p>
        </w:tc>
        <w:tc>
          <w:tcPr>
            <w:tcW w:w="2268" w:type="dxa"/>
          </w:tcPr>
          <w:p w14:paraId="0EBD5EEE" w14:textId="1F4AA89F" w:rsidR="00516818" w:rsidRPr="009F2701" w:rsidRDefault="007B419E" w:rsidP="007B419E">
            <w:pPr>
              <w:ind w:left="0" w:hanging="2"/>
              <w:jc w:val="center"/>
              <w:rPr>
                <w:rFonts w:ascii="Arial" w:eastAsia="Merriweather" w:hAnsi="Arial" w:cs="Arial"/>
                <w:sz w:val="22"/>
                <w:szCs w:val="22"/>
              </w:rPr>
            </w:pPr>
            <w:r w:rsidRPr="009F2701">
              <w:rPr>
                <w:rFonts w:ascii="Arial" w:eastAsia="Merriweather" w:hAnsi="Arial" w:cs="Arial"/>
                <w:sz w:val="22"/>
                <w:szCs w:val="22"/>
              </w:rPr>
              <w:t>SA0017/SA0018</w:t>
            </w:r>
          </w:p>
        </w:tc>
        <w:tc>
          <w:tcPr>
            <w:tcW w:w="2693" w:type="dxa"/>
          </w:tcPr>
          <w:p w14:paraId="11EF8E94" w14:textId="4545A6BC" w:rsidR="00516818" w:rsidRPr="009F2701" w:rsidRDefault="007B419E" w:rsidP="007B419E">
            <w:pPr>
              <w:ind w:leftChars="0" w:left="0" w:firstLineChars="0" w:firstLine="0"/>
              <w:jc w:val="center"/>
              <w:rPr>
                <w:rFonts w:ascii="Arial" w:hAnsi="Arial" w:cs="Arial"/>
                <w:sz w:val="22"/>
                <w:szCs w:val="22"/>
              </w:rPr>
            </w:pPr>
            <w:r w:rsidRPr="009F2701">
              <w:rPr>
                <w:rFonts w:ascii="Arial" w:hAnsi="Arial" w:cs="Arial"/>
                <w:sz w:val="22"/>
                <w:szCs w:val="22"/>
              </w:rPr>
              <w:t>143.000,00</w:t>
            </w:r>
          </w:p>
        </w:tc>
      </w:tr>
      <w:tr w:rsidR="00516818" w:rsidRPr="009F2701" w14:paraId="6167B831" w14:textId="77777777" w:rsidTr="001B7AC7">
        <w:tc>
          <w:tcPr>
            <w:tcW w:w="4817" w:type="dxa"/>
          </w:tcPr>
          <w:p w14:paraId="174B5B09" w14:textId="37AFA8FB" w:rsidR="00516818" w:rsidRPr="009F2701" w:rsidRDefault="00516818" w:rsidP="00D647B5">
            <w:pPr>
              <w:ind w:left="0" w:hanging="2"/>
              <w:jc w:val="center"/>
              <w:rPr>
                <w:rFonts w:ascii="Arial" w:hAnsi="Arial" w:cs="Arial"/>
                <w:sz w:val="22"/>
                <w:szCs w:val="22"/>
              </w:rPr>
            </w:pPr>
            <w:r w:rsidRPr="009F2701">
              <w:rPr>
                <w:rFonts w:ascii="Arial" w:hAnsi="Arial" w:cs="Arial"/>
                <w:sz w:val="22"/>
                <w:szCs w:val="22"/>
              </w:rPr>
              <w:t>EDUCAÇÃO</w:t>
            </w:r>
            <w:r w:rsidR="00B7366A" w:rsidRPr="009F2701">
              <w:rPr>
                <w:rFonts w:ascii="Arial" w:hAnsi="Arial" w:cs="Arial"/>
                <w:sz w:val="22"/>
                <w:szCs w:val="22"/>
              </w:rPr>
              <w:t xml:space="preserve"> E CULTURA</w:t>
            </w:r>
          </w:p>
        </w:tc>
        <w:tc>
          <w:tcPr>
            <w:tcW w:w="2268" w:type="dxa"/>
          </w:tcPr>
          <w:p w14:paraId="40F02F60" w14:textId="16D5D363" w:rsidR="00516818" w:rsidRPr="009F2701" w:rsidRDefault="007B419E" w:rsidP="007B419E">
            <w:pPr>
              <w:ind w:left="0" w:hanging="2"/>
              <w:jc w:val="center"/>
              <w:rPr>
                <w:rFonts w:ascii="Arial" w:eastAsia="Merriweather" w:hAnsi="Arial" w:cs="Arial"/>
                <w:sz w:val="22"/>
                <w:szCs w:val="22"/>
              </w:rPr>
            </w:pPr>
            <w:r w:rsidRPr="009F2701">
              <w:rPr>
                <w:rFonts w:ascii="Arial" w:eastAsia="Merriweather" w:hAnsi="Arial" w:cs="Arial"/>
                <w:sz w:val="22"/>
                <w:szCs w:val="22"/>
              </w:rPr>
              <w:t>ED0175</w:t>
            </w:r>
          </w:p>
        </w:tc>
        <w:tc>
          <w:tcPr>
            <w:tcW w:w="2693" w:type="dxa"/>
          </w:tcPr>
          <w:p w14:paraId="59565E2D" w14:textId="5135E219" w:rsidR="00516818" w:rsidRPr="009F2701" w:rsidRDefault="007B419E" w:rsidP="007B419E">
            <w:pPr>
              <w:ind w:left="0" w:hanging="2"/>
              <w:jc w:val="center"/>
              <w:rPr>
                <w:rFonts w:ascii="Arial" w:hAnsi="Arial" w:cs="Arial"/>
                <w:sz w:val="22"/>
                <w:szCs w:val="22"/>
              </w:rPr>
            </w:pPr>
            <w:r w:rsidRPr="009F2701">
              <w:rPr>
                <w:rFonts w:ascii="Arial" w:hAnsi="Arial" w:cs="Arial"/>
                <w:sz w:val="22"/>
                <w:szCs w:val="22"/>
              </w:rPr>
              <w:t>35.000,00</w:t>
            </w:r>
          </w:p>
        </w:tc>
      </w:tr>
      <w:tr w:rsidR="00516818" w:rsidRPr="009F2701" w14:paraId="462E1931" w14:textId="77777777" w:rsidTr="001B7AC7">
        <w:tc>
          <w:tcPr>
            <w:tcW w:w="4817" w:type="dxa"/>
          </w:tcPr>
          <w:p w14:paraId="10A3073E" w14:textId="128946F5" w:rsidR="00516818" w:rsidRPr="009F2701" w:rsidRDefault="00B7366A" w:rsidP="00D647B5">
            <w:pPr>
              <w:ind w:left="0" w:hanging="2"/>
              <w:jc w:val="center"/>
              <w:rPr>
                <w:rFonts w:ascii="Arial" w:hAnsi="Arial" w:cs="Arial"/>
                <w:sz w:val="22"/>
                <w:szCs w:val="22"/>
              </w:rPr>
            </w:pPr>
            <w:r w:rsidRPr="009F2701">
              <w:rPr>
                <w:rFonts w:ascii="Arial" w:hAnsi="Arial" w:cs="Arial"/>
                <w:sz w:val="22"/>
                <w:szCs w:val="22"/>
              </w:rPr>
              <w:t>OBRAS</w:t>
            </w:r>
            <w:r w:rsidR="00D647B5" w:rsidRPr="009F2701">
              <w:rPr>
                <w:rFonts w:ascii="Arial" w:hAnsi="Arial" w:cs="Arial"/>
                <w:sz w:val="22"/>
                <w:szCs w:val="22"/>
              </w:rPr>
              <w:t xml:space="preserve"> E DESENVOLVIMENTO URBANO</w:t>
            </w:r>
          </w:p>
        </w:tc>
        <w:tc>
          <w:tcPr>
            <w:tcW w:w="2268" w:type="dxa"/>
          </w:tcPr>
          <w:p w14:paraId="595991B1" w14:textId="77642760" w:rsidR="00516818" w:rsidRPr="009F2701" w:rsidRDefault="007B419E" w:rsidP="007B419E">
            <w:pPr>
              <w:ind w:left="0" w:hanging="2"/>
              <w:jc w:val="center"/>
              <w:rPr>
                <w:rFonts w:ascii="Arial" w:eastAsia="Merriweather" w:hAnsi="Arial" w:cs="Arial"/>
                <w:sz w:val="22"/>
                <w:szCs w:val="22"/>
              </w:rPr>
            </w:pPr>
            <w:r w:rsidRPr="009F2701">
              <w:rPr>
                <w:rFonts w:ascii="Arial" w:eastAsia="Merriweather" w:hAnsi="Arial" w:cs="Arial"/>
                <w:sz w:val="22"/>
                <w:szCs w:val="22"/>
              </w:rPr>
              <w:t>SO0253</w:t>
            </w:r>
          </w:p>
        </w:tc>
        <w:tc>
          <w:tcPr>
            <w:tcW w:w="2693" w:type="dxa"/>
          </w:tcPr>
          <w:p w14:paraId="5C3707AB" w14:textId="2D3D6026" w:rsidR="00516818" w:rsidRPr="009F2701" w:rsidRDefault="007B419E" w:rsidP="007B419E">
            <w:pPr>
              <w:ind w:left="0" w:hanging="2"/>
              <w:jc w:val="center"/>
              <w:rPr>
                <w:rFonts w:ascii="Arial" w:hAnsi="Arial" w:cs="Arial"/>
                <w:sz w:val="22"/>
                <w:szCs w:val="22"/>
              </w:rPr>
            </w:pPr>
            <w:r w:rsidRPr="009F2701">
              <w:rPr>
                <w:rFonts w:ascii="Arial" w:hAnsi="Arial" w:cs="Arial"/>
                <w:sz w:val="22"/>
                <w:szCs w:val="22"/>
              </w:rPr>
              <w:t>100.000,00</w:t>
            </w:r>
          </w:p>
        </w:tc>
      </w:tr>
      <w:tr w:rsidR="004C7156" w:rsidRPr="009F2701" w14:paraId="72975995" w14:textId="77777777" w:rsidTr="001B7AC7">
        <w:tc>
          <w:tcPr>
            <w:tcW w:w="4817" w:type="dxa"/>
          </w:tcPr>
          <w:p w14:paraId="0B24EE9D" w14:textId="58397368" w:rsidR="004C7156" w:rsidRPr="009F2701" w:rsidRDefault="00B7366A" w:rsidP="00D647B5">
            <w:pPr>
              <w:ind w:left="0" w:hanging="2"/>
              <w:jc w:val="center"/>
              <w:rPr>
                <w:rFonts w:ascii="Arial" w:hAnsi="Arial" w:cs="Arial"/>
                <w:sz w:val="22"/>
                <w:szCs w:val="22"/>
              </w:rPr>
            </w:pPr>
            <w:r w:rsidRPr="009F2701">
              <w:rPr>
                <w:rFonts w:ascii="Arial" w:hAnsi="Arial" w:cs="Arial"/>
                <w:sz w:val="22"/>
                <w:szCs w:val="22"/>
              </w:rPr>
              <w:t>SAÚDE</w:t>
            </w:r>
          </w:p>
        </w:tc>
        <w:tc>
          <w:tcPr>
            <w:tcW w:w="2268" w:type="dxa"/>
          </w:tcPr>
          <w:p w14:paraId="22E2AA72" w14:textId="3AF1979F" w:rsidR="004C7156" w:rsidRPr="009F2701" w:rsidRDefault="007B419E" w:rsidP="007B419E">
            <w:pPr>
              <w:ind w:left="0" w:hanging="2"/>
              <w:jc w:val="center"/>
              <w:rPr>
                <w:rFonts w:ascii="Arial" w:hAnsi="Arial" w:cs="Arial"/>
                <w:sz w:val="22"/>
                <w:szCs w:val="22"/>
              </w:rPr>
            </w:pPr>
            <w:r w:rsidRPr="009F2701">
              <w:rPr>
                <w:rFonts w:ascii="Arial" w:hAnsi="Arial" w:cs="Arial"/>
                <w:sz w:val="22"/>
                <w:szCs w:val="22"/>
              </w:rPr>
              <w:t>SS0109</w:t>
            </w:r>
          </w:p>
        </w:tc>
        <w:tc>
          <w:tcPr>
            <w:tcW w:w="2693" w:type="dxa"/>
          </w:tcPr>
          <w:p w14:paraId="6CB18DBC" w14:textId="1C6E5637" w:rsidR="004C7156" w:rsidRPr="009F2701" w:rsidRDefault="007B419E" w:rsidP="007B419E">
            <w:pPr>
              <w:ind w:left="0" w:hanging="2"/>
              <w:jc w:val="center"/>
              <w:rPr>
                <w:rFonts w:ascii="Arial" w:hAnsi="Arial" w:cs="Arial"/>
                <w:sz w:val="22"/>
                <w:szCs w:val="22"/>
              </w:rPr>
            </w:pPr>
            <w:r w:rsidRPr="009F2701">
              <w:rPr>
                <w:rFonts w:ascii="Arial" w:hAnsi="Arial" w:cs="Arial"/>
                <w:sz w:val="22"/>
                <w:szCs w:val="22"/>
              </w:rPr>
              <w:t>30.000,00</w:t>
            </w:r>
          </w:p>
        </w:tc>
      </w:tr>
      <w:tr w:rsidR="007B419E" w:rsidRPr="009F2701" w14:paraId="0D1D39E7" w14:textId="77777777" w:rsidTr="001B7AC7">
        <w:tc>
          <w:tcPr>
            <w:tcW w:w="4817" w:type="dxa"/>
          </w:tcPr>
          <w:p w14:paraId="6BF75DE1" w14:textId="12CC5B74" w:rsidR="007B419E" w:rsidRPr="009F2701" w:rsidRDefault="007B419E" w:rsidP="00D647B5">
            <w:pPr>
              <w:ind w:left="0" w:hanging="2"/>
              <w:jc w:val="center"/>
              <w:rPr>
                <w:rFonts w:ascii="Arial" w:hAnsi="Arial" w:cs="Arial"/>
                <w:sz w:val="22"/>
                <w:szCs w:val="22"/>
              </w:rPr>
            </w:pPr>
            <w:r w:rsidRPr="009F2701">
              <w:rPr>
                <w:rFonts w:ascii="Arial" w:hAnsi="Arial" w:cs="Arial"/>
                <w:sz w:val="22"/>
                <w:szCs w:val="22"/>
              </w:rPr>
              <w:t>DESENVOLVIMENTO ECONOMICO</w:t>
            </w:r>
          </w:p>
        </w:tc>
        <w:tc>
          <w:tcPr>
            <w:tcW w:w="2268" w:type="dxa"/>
          </w:tcPr>
          <w:p w14:paraId="0BD97974" w14:textId="2DA8035F"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ADE0089</w:t>
            </w:r>
          </w:p>
        </w:tc>
        <w:tc>
          <w:tcPr>
            <w:tcW w:w="2693" w:type="dxa"/>
          </w:tcPr>
          <w:p w14:paraId="3114FC3B" w14:textId="0A339E49"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10.000,00</w:t>
            </w:r>
          </w:p>
        </w:tc>
      </w:tr>
      <w:tr w:rsidR="007B419E" w:rsidRPr="009F2701" w14:paraId="3E20E1FD" w14:textId="77777777" w:rsidTr="001B7AC7">
        <w:tc>
          <w:tcPr>
            <w:tcW w:w="4817" w:type="dxa"/>
          </w:tcPr>
          <w:p w14:paraId="190BDB14" w14:textId="038C60FD" w:rsidR="007B419E" w:rsidRPr="009F2701" w:rsidRDefault="007B419E" w:rsidP="00D647B5">
            <w:pPr>
              <w:ind w:left="0" w:hanging="2"/>
              <w:jc w:val="center"/>
              <w:rPr>
                <w:rFonts w:ascii="Arial" w:hAnsi="Arial" w:cs="Arial"/>
                <w:sz w:val="22"/>
                <w:szCs w:val="22"/>
              </w:rPr>
            </w:pPr>
            <w:r w:rsidRPr="009F2701">
              <w:rPr>
                <w:rFonts w:ascii="Arial" w:hAnsi="Arial" w:cs="Arial"/>
                <w:sz w:val="22"/>
                <w:szCs w:val="22"/>
              </w:rPr>
              <w:t>MEIO AMBIENTE E RECURSOS HIDRICOS</w:t>
            </w:r>
          </w:p>
        </w:tc>
        <w:tc>
          <w:tcPr>
            <w:tcW w:w="2268" w:type="dxa"/>
          </w:tcPr>
          <w:p w14:paraId="76E04543" w14:textId="5A53E9C9"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SMH0189</w:t>
            </w:r>
          </w:p>
        </w:tc>
        <w:tc>
          <w:tcPr>
            <w:tcW w:w="2693" w:type="dxa"/>
          </w:tcPr>
          <w:p w14:paraId="14CE019F" w14:textId="079E38BA"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10.000,00</w:t>
            </w:r>
          </w:p>
        </w:tc>
      </w:tr>
      <w:tr w:rsidR="007B419E" w:rsidRPr="009F2701" w14:paraId="4B59FBA5" w14:textId="77777777" w:rsidTr="001B7AC7">
        <w:tc>
          <w:tcPr>
            <w:tcW w:w="4817" w:type="dxa"/>
          </w:tcPr>
          <w:p w14:paraId="23F3A1D3" w14:textId="739A5114" w:rsidR="007B419E" w:rsidRPr="009F2701" w:rsidRDefault="007B419E" w:rsidP="00D647B5">
            <w:pPr>
              <w:ind w:left="0" w:hanging="2"/>
              <w:jc w:val="center"/>
              <w:rPr>
                <w:rFonts w:ascii="Arial" w:hAnsi="Arial" w:cs="Arial"/>
                <w:sz w:val="22"/>
                <w:szCs w:val="22"/>
              </w:rPr>
            </w:pPr>
            <w:r w:rsidRPr="009F2701">
              <w:rPr>
                <w:rFonts w:ascii="Arial" w:hAnsi="Arial" w:cs="Arial"/>
                <w:sz w:val="22"/>
                <w:szCs w:val="22"/>
              </w:rPr>
              <w:t xml:space="preserve">AGRICULTURA E PECUÁRIA </w:t>
            </w:r>
          </w:p>
        </w:tc>
        <w:tc>
          <w:tcPr>
            <w:tcW w:w="2268" w:type="dxa"/>
          </w:tcPr>
          <w:p w14:paraId="5493D2A6" w14:textId="36AB42FE"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SAP0114</w:t>
            </w:r>
          </w:p>
        </w:tc>
        <w:tc>
          <w:tcPr>
            <w:tcW w:w="2693" w:type="dxa"/>
          </w:tcPr>
          <w:p w14:paraId="46051095" w14:textId="7BA10F6C"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10.000,00</w:t>
            </w:r>
          </w:p>
        </w:tc>
      </w:tr>
      <w:tr w:rsidR="007B419E" w:rsidRPr="009F2701" w14:paraId="203A232E" w14:textId="77777777" w:rsidTr="001B7AC7">
        <w:tc>
          <w:tcPr>
            <w:tcW w:w="4817" w:type="dxa"/>
          </w:tcPr>
          <w:p w14:paraId="5813F73A" w14:textId="6CE207BE" w:rsidR="007B419E" w:rsidRPr="009F2701" w:rsidRDefault="007B419E" w:rsidP="00D647B5">
            <w:pPr>
              <w:ind w:left="0" w:hanging="2"/>
              <w:jc w:val="center"/>
              <w:rPr>
                <w:rFonts w:ascii="Arial" w:hAnsi="Arial" w:cs="Arial"/>
                <w:sz w:val="22"/>
                <w:szCs w:val="22"/>
              </w:rPr>
            </w:pPr>
            <w:r w:rsidRPr="009F2701">
              <w:rPr>
                <w:rFonts w:ascii="Arial" w:hAnsi="Arial" w:cs="Arial"/>
                <w:sz w:val="22"/>
                <w:szCs w:val="22"/>
              </w:rPr>
              <w:t xml:space="preserve">ASSISTÊNCIA SOCIAL E ASSUNTOS DA FAMILIA </w:t>
            </w:r>
          </w:p>
        </w:tc>
        <w:tc>
          <w:tcPr>
            <w:tcW w:w="2268" w:type="dxa"/>
          </w:tcPr>
          <w:p w14:paraId="11004BD5" w14:textId="0C4F5E2D"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SAS0113</w:t>
            </w:r>
          </w:p>
        </w:tc>
        <w:tc>
          <w:tcPr>
            <w:tcW w:w="2693" w:type="dxa"/>
          </w:tcPr>
          <w:p w14:paraId="5369E319" w14:textId="6966F0A9" w:rsidR="007B419E" w:rsidRPr="009F2701" w:rsidRDefault="007B419E" w:rsidP="007B419E">
            <w:pPr>
              <w:ind w:left="0" w:hanging="2"/>
              <w:jc w:val="center"/>
              <w:rPr>
                <w:rFonts w:ascii="Arial" w:hAnsi="Arial" w:cs="Arial"/>
                <w:sz w:val="22"/>
                <w:szCs w:val="22"/>
              </w:rPr>
            </w:pPr>
            <w:r w:rsidRPr="009F2701">
              <w:rPr>
                <w:rFonts w:ascii="Arial" w:hAnsi="Arial" w:cs="Arial"/>
                <w:sz w:val="22"/>
                <w:szCs w:val="22"/>
              </w:rPr>
              <w:t>15.000,00</w:t>
            </w:r>
          </w:p>
        </w:tc>
      </w:tr>
      <w:tr w:rsidR="004C7156" w:rsidRPr="009F2701" w14:paraId="5166F9D5" w14:textId="77777777" w:rsidTr="001B7AC7">
        <w:tc>
          <w:tcPr>
            <w:tcW w:w="9778" w:type="dxa"/>
            <w:gridSpan w:val="3"/>
          </w:tcPr>
          <w:p w14:paraId="5DAF386B" w14:textId="77777777" w:rsidR="00F71EF3" w:rsidRDefault="004C7156" w:rsidP="00F71EF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Créditos orçamentários: </w:t>
            </w:r>
          </w:p>
          <w:p w14:paraId="261457EF" w14:textId="77777777" w:rsidR="00F71EF3" w:rsidRDefault="00F71EF3" w:rsidP="00F71EF3">
            <w:pPr>
              <w:spacing w:after="57"/>
              <w:ind w:leftChars="0" w:left="0" w:firstLineChars="0" w:firstLine="0"/>
              <w:jc w:val="center"/>
              <w:rPr>
                <w:rFonts w:ascii="Arial" w:hAnsi="Arial" w:cs="Arial"/>
                <w:sz w:val="22"/>
                <w:szCs w:val="22"/>
              </w:rPr>
            </w:pPr>
            <w:r>
              <w:rPr>
                <w:noProof/>
              </w:rPr>
              <w:drawing>
                <wp:inline distT="0" distB="0" distL="0" distR="0" wp14:anchorId="1B819DA2" wp14:editId="568919CE">
                  <wp:extent cx="5760720" cy="2778760"/>
                  <wp:effectExtent l="0" t="0" r="0" b="2540"/>
                  <wp:docPr id="21275171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517151" name="Imagem 1"/>
                          <pic:cNvPicPr>
                            <a:picLocks noChangeAspect="1"/>
                          </pic:cNvPicPr>
                        </pic:nvPicPr>
                        <pic:blipFill>
                          <a:blip r:embed="rId9"/>
                          <a:stretch>
                            <a:fillRect/>
                          </a:stretch>
                        </pic:blipFill>
                        <pic:spPr>
                          <a:xfrm>
                            <a:off x="0" y="0"/>
                            <a:ext cx="5760720" cy="2778760"/>
                          </a:xfrm>
                          <a:prstGeom prst="rect">
                            <a:avLst/>
                          </a:prstGeom>
                        </pic:spPr>
                      </pic:pic>
                    </a:graphicData>
                  </a:graphic>
                </wp:inline>
              </w:drawing>
            </w:r>
          </w:p>
          <w:p w14:paraId="757E3759" w14:textId="77777777" w:rsidR="00F71EF3" w:rsidRDefault="00F71EF3" w:rsidP="00F71EF3">
            <w:pPr>
              <w:spacing w:after="57"/>
              <w:ind w:leftChars="0" w:left="0" w:firstLineChars="0" w:firstLine="0"/>
              <w:jc w:val="center"/>
              <w:rPr>
                <w:rFonts w:ascii="Arial" w:hAnsi="Arial" w:cs="Arial"/>
                <w:sz w:val="22"/>
                <w:szCs w:val="22"/>
              </w:rPr>
            </w:pPr>
          </w:p>
          <w:p w14:paraId="061E5522" w14:textId="77777777" w:rsidR="00F71EF3" w:rsidRDefault="00F71EF3" w:rsidP="00F71EF3">
            <w:pPr>
              <w:spacing w:after="57"/>
              <w:ind w:leftChars="0" w:left="0" w:firstLineChars="0" w:firstLine="0"/>
              <w:jc w:val="center"/>
              <w:rPr>
                <w:rFonts w:ascii="Arial" w:hAnsi="Arial" w:cs="Arial"/>
                <w:sz w:val="22"/>
                <w:szCs w:val="22"/>
              </w:rPr>
            </w:pPr>
            <w:r>
              <w:rPr>
                <w:noProof/>
              </w:rPr>
              <w:lastRenderedPageBreak/>
              <w:drawing>
                <wp:inline distT="0" distB="0" distL="0" distR="0" wp14:anchorId="64AFD863" wp14:editId="490D4507">
                  <wp:extent cx="5760720" cy="2913380"/>
                  <wp:effectExtent l="0" t="0" r="0" b="1270"/>
                  <wp:docPr id="10018954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5451" name="Imagem 1"/>
                          <pic:cNvPicPr>
                            <a:picLocks noChangeAspect="1"/>
                          </pic:cNvPicPr>
                        </pic:nvPicPr>
                        <pic:blipFill>
                          <a:blip r:embed="rId10"/>
                          <a:stretch>
                            <a:fillRect/>
                          </a:stretch>
                        </pic:blipFill>
                        <pic:spPr>
                          <a:xfrm>
                            <a:off x="0" y="0"/>
                            <a:ext cx="5760720" cy="2913380"/>
                          </a:xfrm>
                          <a:prstGeom prst="rect">
                            <a:avLst/>
                          </a:prstGeom>
                        </pic:spPr>
                      </pic:pic>
                    </a:graphicData>
                  </a:graphic>
                </wp:inline>
              </w:drawing>
            </w:r>
          </w:p>
          <w:p w14:paraId="54B4C04F" w14:textId="77777777" w:rsidR="00F71EF3" w:rsidRDefault="00F71EF3" w:rsidP="00F71EF3">
            <w:pPr>
              <w:spacing w:after="57"/>
              <w:ind w:leftChars="0" w:left="0" w:firstLineChars="0" w:firstLine="0"/>
              <w:jc w:val="center"/>
              <w:rPr>
                <w:rFonts w:ascii="Arial" w:hAnsi="Arial" w:cs="Arial"/>
                <w:sz w:val="22"/>
                <w:szCs w:val="22"/>
              </w:rPr>
            </w:pPr>
            <w:r w:rsidRPr="002962FD">
              <w:rPr>
                <w:noProof/>
              </w:rPr>
              <w:t xml:space="preserve"> </w:t>
            </w:r>
            <w:r>
              <w:rPr>
                <w:noProof/>
              </w:rPr>
              <w:drawing>
                <wp:inline distT="0" distB="0" distL="0" distR="0" wp14:anchorId="1D1DE913" wp14:editId="1F8334FA">
                  <wp:extent cx="5760720" cy="2480945"/>
                  <wp:effectExtent l="0" t="0" r="0" b="0"/>
                  <wp:docPr id="114746292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462923" name="Imagem 1"/>
                          <pic:cNvPicPr>
                            <a:picLocks noChangeAspect="1"/>
                          </pic:cNvPicPr>
                        </pic:nvPicPr>
                        <pic:blipFill>
                          <a:blip r:embed="rId11"/>
                          <a:stretch>
                            <a:fillRect/>
                          </a:stretch>
                        </pic:blipFill>
                        <pic:spPr>
                          <a:xfrm>
                            <a:off x="0" y="0"/>
                            <a:ext cx="5760720" cy="2480945"/>
                          </a:xfrm>
                          <a:prstGeom prst="rect">
                            <a:avLst/>
                          </a:prstGeom>
                        </pic:spPr>
                      </pic:pic>
                    </a:graphicData>
                  </a:graphic>
                </wp:inline>
              </w:drawing>
            </w:r>
          </w:p>
          <w:p w14:paraId="35427110" w14:textId="77777777" w:rsidR="00F71EF3" w:rsidRDefault="00F71EF3" w:rsidP="00F71EF3">
            <w:pPr>
              <w:spacing w:after="57"/>
              <w:ind w:leftChars="0" w:left="0" w:firstLineChars="0" w:firstLine="0"/>
              <w:rPr>
                <w:rFonts w:ascii="Arial" w:hAnsi="Arial" w:cs="Arial"/>
                <w:sz w:val="22"/>
                <w:szCs w:val="22"/>
              </w:rPr>
            </w:pPr>
          </w:p>
          <w:p w14:paraId="50F84EE6" w14:textId="77777777" w:rsidR="00F71EF3" w:rsidRDefault="00F71EF3" w:rsidP="00F71EF3">
            <w:pPr>
              <w:spacing w:after="57"/>
              <w:ind w:leftChars="0" w:left="0" w:firstLineChars="0" w:firstLine="0"/>
              <w:jc w:val="center"/>
              <w:rPr>
                <w:rFonts w:ascii="Arial" w:hAnsi="Arial" w:cs="Arial"/>
                <w:sz w:val="22"/>
                <w:szCs w:val="22"/>
              </w:rPr>
            </w:pPr>
          </w:p>
          <w:p w14:paraId="60F7B075" w14:textId="77777777" w:rsidR="00F71EF3" w:rsidRDefault="00F71EF3" w:rsidP="00F71EF3">
            <w:pPr>
              <w:spacing w:after="57"/>
              <w:ind w:leftChars="0" w:left="0" w:firstLineChars="0" w:firstLine="0"/>
              <w:jc w:val="center"/>
              <w:rPr>
                <w:rFonts w:ascii="Arial" w:hAnsi="Arial" w:cs="Arial"/>
                <w:sz w:val="22"/>
                <w:szCs w:val="22"/>
              </w:rPr>
            </w:pPr>
          </w:p>
          <w:p w14:paraId="19396FB8" w14:textId="77777777" w:rsidR="00F71EF3" w:rsidRDefault="00F71EF3" w:rsidP="00F71EF3">
            <w:pPr>
              <w:spacing w:after="57"/>
              <w:ind w:leftChars="0" w:left="0" w:firstLineChars="0" w:firstLine="0"/>
              <w:jc w:val="center"/>
              <w:rPr>
                <w:rFonts w:ascii="Arial" w:hAnsi="Arial" w:cs="Arial"/>
                <w:sz w:val="22"/>
                <w:szCs w:val="22"/>
              </w:rPr>
            </w:pPr>
          </w:p>
          <w:p w14:paraId="4B7F98F2" w14:textId="77777777" w:rsidR="00F71EF3" w:rsidRDefault="00F71EF3" w:rsidP="00F71EF3">
            <w:pPr>
              <w:spacing w:after="57"/>
              <w:ind w:leftChars="0" w:left="0" w:firstLineChars="0" w:firstLine="0"/>
              <w:jc w:val="center"/>
              <w:rPr>
                <w:rFonts w:ascii="Arial" w:hAnsi="Arial" w:cs="Arial"/>
                <w:sz w:val="22"/>
                <w:szCs w:val="22"/>
              </w:rPr>
            </w:pPr>
            <w:r>
              <w:rPr>
                <w:noProof/>
              </w:rPr>
              <w:lastRenderedPageBreak/>
              <w:drawing>
                <wp:inline distT="0" distB="0" distL="0" distR="0" wp14:anchorId="079421B5" wp14:editId="58DDC9C9">
                  <wp:extent cx="5760720" cy="2544445"/>
                  <wp:effectExtent l="0" t="0" r="0" b="8255"/>
                  <wp:docPr id="180384026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840262" name="Imagem 1"/>
                          <pic:cNvPicPr>
                            <a:picLocks noChangeAspect="1"/>
                          </pic:cNvPicPr>
                        </pic:nvPicPr>
                        <pic:blipFill>
                          <a:blip r:embed="rId12"/>
                          <a:stretch>
                            <a:fillRect/>
                          </a:stretch>
                        </pic:blipFill>
                        <pic:spPr>
                          <a:xfrm>
                            <a:off x="0" y="0"/>
                            <a:ext cx="5760720" cy="2544445"/>
                          </a:xfrm>
                          <a:prstGeom prst="rect">
                            <a:avLst/>
                          </a:prstGeom>
                        </pic:spPr>
                      </pic:pic>
                    </a:graphicData>
                  </a:graphic>
                </wp:inline>
              </w:drawing>
            </w:r>
          </w:p>
          <w:p w14:paraId="791B511B" w14:textId="77777777" w:rsidR="00F71EF3" w:rsidRDefault="00F71EF3" w:rsidP="00F71EF3">
            <w:pPr>
              <w:spacing w:after="57"/>
              <w:ind w:leftChars="0" w:left="0" w:firstLineChars="0" w:firstLine="0"/>
              <w:rPr>
                <w:rFonts w:ascii="Arial" w:hAnsi="Arial" w:cs="Arial"/>
                <w:sz w:val="22"/>
                <w:szCs w:val="22"/>
              </w:rPr>
            </w:pPr>
          </w:p>
          <w:p w14:paraId="280366CE" w14:textId="77777777" w:rsidR="00F71EF3" w:rsidRDefault="00F71EF3" w:rsidP="00F71EF3">
            <w:pPr>
              <w:spacing w:after="57"/>
              <w:ind w:leftChars="0" w:left="0" w:firstLineChars="0" w:firstLine="0"/>
              <w:jc w:val="center"/>
              <w:rPr>
                <w:rFonts w:ascii="Arial" w:hAnsi="Arial" w:cs="Arial"/>
                <w:sz w:val="22"/>
                <w:szCs w:val="22"/>
              </w:rPr>
            </w:pPr>
          </w:p>
          <w:p w14:paraId="258BB931" w14:textId="77777777" w:rsidR="00F71EF3" w:rsidRDefault="00F71EF3" w:rsidP="00F71EF3">
            <w:pPr>
              <w:spacing w:after="57"/>
              <w:ind w:leftChars="0" w:left="0" w:firstLineChars="0" w:firstLine="0"/>
              <w:jc w:val="center"/>
              <w:rPr>
                <w:rFonts w:ascii="Arial" w:hAnsi="Arial" w:cs="Arial"/>
                <w:sz w:val="22"/>
                <w:szCs w:val="22"/>
              </w:rPr>
            </w:pPr>
            <w:r>
              <w:rPr>
                <w:noProof/>
              </w:rPr>
              <w:drawing>
                <wp:inline distT="0" distB="0" distL="0" distR="0" wp14:anchorId="4F93043A" wp14:editId="5616079A">
                  <wp:extent cx="5760720" cy="2453005"/>
                  <wp:effectExtent l="0" t="0" r="0" b="4445"/>
                  <wp:docPr id="49223636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236366" name="Imagem 1"/>
                          <pic:cNvPicPr>
                            <a:picLocks noChangeAspect="1"/>
                          </pic:cNvPicPr>
                        </pic:nvPicPr>
                        <pic:blipFill>
                          <a:blip r:embed="rId13"/>
                          <a:stretch>
                            <a:fillRect/>
                          </a:stretch>
                        </pic:blipFill>
                        <pic:spPr>
                          <a:xfrm>
                            <a:off x="0" y="0"/>
                            <a:ext cx="5760720" cy="2453005"/>
                          </a:xfrm>
                          <a:prstGeom prst="rect">
                            <a:avLst/>
                          </a:prstGeom>
                        </pic:spPr>
                      </pic:pic>
                    </a:graphicData>
                  </a:graphic>
                </wp:inline>
              </w:drawing>
            </w:r>
          </w:p>
          <w:p w14:paraId="7C4C43CB" w14:textId="77777777" w:rsidR="00F71EF3" w:rsidRDefault="00F71EF3" w:rsidP="00F71EF3">
            <w:pPr>
              <w:spacing w:after="57"/>
              <w:ind w:leftChars="0" w:left="0" w:firstLineChars="0" w:firstLine="0"/>
              <w:jc w:val="center"/>
              <w:rPr>
                <w:rFonts w:ascii="Arial" w:hAnsi="Arial" w:cs="Arial"/>
                <w:sz w:val="22"/>
                <w:szCs w:val="22"/>
              </w:rPr>
            </w:pPr>
          </w:p>
          <w:p w14:paraId="14D1CF64" w14:textId="77777777" w:rsidR="00F71EF3" w:rsidRDefault="00F71EF3" w:rsidP="00F71EF3">
            <w:pPr>
              <w:spacing w:after="57"/>
              <w:ind w:leftChars="0" w:left="0" w:firstLineChars="0" w:firstLine="0"/>
              <w:jc w:val="center"/>
              <w:rPr>
                <w:rFonts w:ascii="Arial" w:hAnsi="Arial" w:cs="Arial"/>
                <w:sz w:val="22"/>
                <w:szCs w:val="22"/>
              </w:rPr>
            </w:pPr>
          </w:p>
          <w:p w14:paraId="500DE08E" w14:textId="77777777" w:rsidR="00F71EF3" w:rsidRDefault="00F71EF3" w:rsidP="00F71EF3">
            <w:pPr>
              <w:spacing w:after="57"/>
              <w:ind w:leftChars="0" w:left="0" w:firstLineChars="0" w:firstLine="0"/>
              <w:jc w:val="center"/>
              <w:rPr>
                <w:rFonts w:ascii="Arial" w:hAnsi="Arial" w:cs="Arial"/>
                <w:sz w:val="22"/>
                <w:szCs w:val="22"/>
              </w:rPr>
            </w:pPr>
            <w:r>
              <w:rPr>
                <w:noProof/>
              </w:rPr>
              <w:lastRenderedPageBreak/>
              <w:drawing>
                <wp:inline distT="0" distB="0" distL="0" distR="0" wp14:anchorId="262E7351" wp14:editId="5F0AB221">
                  <wp:extent cx="5760720" cy="2587625"/>
                  <wp:effectExtent l="0" t="0" r="0" b="3175"/>
                  <wp:docPr id="184423197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231970" name="Imagem 1"/>
                          <pic:cNvPicPr>
                            <a:picLocks noChangeAspect="1"/>
                          </pic:cNvPicPr>
                        </pic:nvPicPr>
                        <pic:blipFill>
                          <a:blip r:embed="rId14"/>
                          <a:stretch>
                            <a:fillRect/>
                          </a:stretch>
                        </pic:blipFill>
                        <pic:spPr>
                          <a:xfrm>
                            <a:off x="0" y="0"/>
                            <a:ext cx="5760720" cy="2587625"/>
                          </a:xfrm>
                          <a:prstGeom prst="rect">
                            <a:avLst/>
                          </a:prstGeom>
                        </pic:spPr>
                      </pic:pic>
                    </a:graphicData>
                  </a:graphic>
                </wp:inline>
              </w:drawing>
            </w:r>
          </w:p>
          <w:p w14:paraId="3F6C8E63" w14:textId="77777777" w:rsidR="00F71EF3" w:rsidRDefault="00F71EF3" w:rsidP="00F71EF3">
            <w:pPr>
              <w:spacing w:after="57"/>
              <w:ind w:leftChars="0" w:left="0" w:firstLineChars="0" w:firstLine="0"/>
              <w:jc w:val="center"/>
              <w:rPr>
                <w:rFonts w:ascii="Arial" w:hAnsi="Arial" w:cs="Arial"/>
                <w:sz w:val="22"/>
                <w:szCs w:val="22"/>
              </w:rPr>
            </w:pPr>
          </w:p>
          <w:p w14:paraId="429F4DE5" w14:textId="77777777" w:rsidR="00F71EF3" w:rsidRDefault="00F71EF3" w:rsidP="00F71EF3">
            <w:pPr>
              <w:spacing w:after="57"/>
              <w:ind w:leftChars="0" w:left="0" w:firstLineChars="0" w:firstLine="0"/>
              <w:jc w:val="center"/>
              <w:rPr>
                <w:rFonts w:ascii="Arial" w:hAnsi="Arial" w:cs="Arial"/>
                <w:sz w:val="22"/>
                <w:szCs w:val="22"/>
              </w:rPr>
            </w:pPr>
          </w:p>
          <w:p w14:paraId="747C338A" w14:textId="77777777" w:rsidR="00F71EF3" w:rsidRDefault="00F71EF3" w:rsidP="00F71EF3">
            <w:pPr>
              <w:spacing w:after="57"/>
              <w:ind w:leftChars="0" w:left="0" w:firstLineChars="0" w:firstLine="0"/>
              <w:jc w:val="center"/>
              <w:rPr>
                <w:rFonts w:ascii="Arial" w:hAnsi="Arial" w:cs="Arial"/>
                <w:sz w:val="22"/>
                <w:szCs w:val="22"/>
              </w:rPr>
            </w:pPr>
            <w:r>
              <w:rPr>
                <w:noProof/>
              </w:rPr>
              <w:drawing>
                <wp:inline distT="0" distB="0" distL="0" distR="0" wp14:anchorId="386095AC" wp14:editId="6C5AC0B9">
                  <wp:extent cx="5760720" cy="2452370"/>
                  <wp:effectExtent l="0" t="0" r="0" b="5080"/>
                  <wp:docPr id="2725963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59630" name="Imagem 1"/>
                          <pic:cNvPicPr>
                            <a:picLocks noChangeAspect="1"/>
                          </pic:cNvPicPr>
                        </pic:nvPicPr>
                        <pic:blipFill>
                          <a:blip r:embed="rId15"/>
                          <a:stretch>
                            <a:fillRect/>
                          </a:stretch>
                        </pic:blipFill>
                        <pic:spPr>
                          <a:xfrm>
                            <a:off x="0" y="0"/>
                            <a:ext cx="5760720" cy="2452370"/>
                          </a:xfrm>
                          <a:prstGeom prst="rect">
                            <a:avLst/>
                          </a:prstGeom>
                        </pic:spPr>
                      </pic:pic>
                    </a:graphicData>
                  </a:graphic>
                </wp:inline>
              </w:drawing>
            </w:r>
          </w:p>
          <w:p w14:paraId="5BD21DCE" w14:textId="77777777" w:rsidR="00F71EF3" w:rsidRDefault="00F71EF3" w:rsidP="00F71EF3">
            <w:pPr>
              <w:spacing w:after="57"/>
              <w:ind w:leftChars="0" w:left="0" w:firstLineChars="0" w:firstLine="0"/>
              <w:jc w:val="center"/>
              <w:rPr>
                <w:rFonts w:ascii="Arial" w:hAnsi="Arial" w:cs="Arial"/>
                <w:sz w:val="22"/>
                <w:szCs w:val="22"/>
              </w:rPr>
            </w:pPr>
          </w:p>
          <w:p w14:paraId="26CE5E99" w14:textId="77777777" w:rsidR="00F71EF3" w:rsidRDefault="00F71EF3" w:rsidP="00F71EF3">
            <w:pPr>
              <w:spacing w:after="57"/>
              <w:ind w:leftChars="0" w:left="0" w:firstLineChars="0" w:firstLine="0"/>
              <w:jc w:val="center"/>
              <w:rPr>
                <w:rFonts w:ascii="Arial" w:hAnsi="Arial" w:cs="Arial"/>
                <w:sz w:val="22"/>
                <w:szCs w:val="22"/>
              </w:rPr>
            </w:pPr>
          </w:p>
          <w:p w14:paraId="560FE999" w14:textId="77777777" w:rsidR="00F71EF3" w:rsidRDefault="00F71EF3" w:rsidP="00F71EF3">
            <w:pPr>
              <w:spacing w:after="57"/>
              <w:ind w:leftChars="0" w:left="0" w:firstLineChars="0" w:firstLine="0"/>
              <w:jc w:val="center"/>
              <w:rPr>
                <w:rFonts w:ascii="Arial" w:hAnsi="Arial" w:cs="Arial"/>
                <w:sz w:val="22"/>
                <w:szCs w:val="22"/>
              </w:rPr>
            </w:pPr>
          </w:p>
          <w:p w14:paraId="3B818081" w14:textId="77777777" w:rsidR="00F71EF3" w:rsidRDefault="00F71EF3" w:rsidP="00F71EF3">
            <w:pPr>
              <w:spacing w:after="57"/>
              <w:ind w:leftChars="0" w:left="0" w:firstLineChars="0" w:firstLine="0"/>
              <w:rPr>
                <w:rFonts w:ascii="Arial" w:hAnsi="Arial" w:cs="Arial"/>
                <w:sz w:val="22"/>
                <w:szCs w:val="22"/>
              </w:rPr>
            </w:pPr>
            <w:r>
              <w:rPr>
                <w:noProof/>
              </w:rPr>
              <w:lastRenderedPageBreak/>
              <w:drawing>
                <wp:inline distT="0" distB="0" distL="0" distR="0" wp14:anchorId="70A05FDB" wp14:editId="538A4F11">
                  <wp:extent cx="5760720" cy="2436495"/>
                  <wp:effectExtent l="0" t="0" r="0" b="1905"/>
                  <wp:docPr id="155303794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037944" name="Imagem 1"/>
                          <pic:cNvPicPr>
                            <a:picLocks noChangeAspect="1"/>
                          </pic:cNvPicPr>
                        </pic:nvPicPr>
                        <pic:blipFill>
                          <a:blip r:embed="rId16"/>
                          <a:stretch>
                            <a:fillRect/>
                          </a:stretch>
                        </pic:blipFill>
                        <pic:spPr>
                          <a:xfrm>
                            <a:off x="0" y="0"/>
                            <a:ext cx="5760720" cy="2436495"/>
                          </a:xfrm>
                          <a:prstGeom prst="rect">
                            <a:avLst/>
                          </a:prstGeom>
                        </pic:spPr>
                      </pic:pic>
                    </a:graphicData>
                  </a:graphic>
                </wp:inline>
              </w:drawing>
            </w:r>
            <w:r w:rsidRPr="00FB1974">
              <w:rPr>
                <w:noProof/>
              </w:rPr>
              <w:t xml:space="preserve"> </w:t>
            </w:r>
            <w:r>
              <w:rPr>
                <w:noProof/>
              </w:rPr>
              <w:drawing>
                <wp:inline distT="0" distB="0" distL="0" distR="0" wp14:anchorId="7C081869" wp14:editId="5D9D8128">
                  <wp:extent cx="5760720" cy="2621915"/>
                  <wp:effectExtent l="0" t="0" r="0" b="6985"/>
                  <wp:docPr id="141290855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908557" name="Imagem 1"/>
                          <pic:cNvPicPr>
                            <a:picLocks noChangeAspect="1"/>
                          </pic:cNvPicPr>
                        </pic:nvPicPr>
                        <pic:blipFill>
                          <a:blip r:embed="rId17"/>
                          <a:stretch>
                            <a:fillRect/>
                          </a:stretch>
                        </pic:blipFill>
                        <pic:spPr>
                          <a:xfrm>
                            <a:off x="0" y="0"/>
                            <a:ext cx="5760720" cy="2621915"/>
                          </a:xfrm>
                          <a:prstGeom prst="rect">
                            <a:avLst/>
                          </a:prstGeom>
                        </pic:spPr>
                      </pic:pic>
                    </a:graphicData>
                  </a:graphic>
                </wp:inline>
              </w:drawing>
            </w:r>
            <w:r w:rsidRPr="004D6C09">
              <w:rPr>
                <w:noProof/>
              </w:rPr>
              <w:t xml:space="preserve"> </w:t>
            </w:r>
            <w:r>
              <w:rPr>
                <w:noProof/>
              </w:rPr>
              <w:drawing>
                <wp:inline distT="0" distB="0" distL="0" distR="0" wp14:anchorId="7E70D609" wp14:editId="49D016CC">
                  <wp:extent cx="5760720" cy="2519045"/>
                  <wp:effectExtent l="0" t="0" r="0" b="0"/>
                  <wp:docPr id="93702179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021794" name="Imagem 1"/>
                          <pic:cNvPicPr>
                            <a:picLocks noChangeAspect="1"/>
                          </pic:cNvPicPr>
                        </pic:nvPicPr>
                        <pic:blipFill>
                          <a:blip r:embed="rId18"/>
                          <a:stretch>
                            <a:fillRect/>
                          </a:stretch>
                        </pic:blipFill>
                        <pic:spPr>
                          <a:xfrm>
                            <a:off x="0" y="0"/>
                            <a:ext cx="5760720" cy="2519045"/>
                          </a:xfrm>
                          <a:prstGeom prst="rect">
                            <a:avLst/>
                          </a:prstGeom>
                        </pic:spPr>
                      </pic:pic>
                    </a:graphicData>
                  </a:graphic>
                </wp:inline>
              </w:drawing>
            </w:r>
            <w:r w:rsidRPr="004D6C09">
              <w:rPr>
                <w:noProof/>
              </w:rPr>
              <w:t xml:space="preserve"> </w:t>
            </w:r>
            <w:r>
              <w:rPr>
                <w:noProof/>
              </w:rPr>
              <w:lastRenderedPageBreak/>
              <w:drawing>
                <wp:inline distT="0" distB="0" distL="0" distR="0" wp14:anchorId="4F076FF1" wp14:editId="6B5E569A">
                  <wp:extent cx="5760720" cy="2472690"/>
                  <wp:effectExtent l="0" t="0" r="0" b="3810"/>
                  <wp:docPr id="34863478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634782" name="Imagem 1"/>
                          <pic:cNvPicPr>
                            <a:picLocks noChangeAspect="1"/>
                          </pic:cNvPicPr>
                        </pic:nvPicPr>
                        <pic:blipFill>
                          <a:blip r:embed="rId19"/>
                          <a:stretch>
                            <a:fillRect/>
                          </a:stretch>
                        </pic:blipFill>
                        <pic:spPr>
                          <a:xfrm>
                            <a:off x="0" y="0"/>
                            <a:ext cx="5760720" cy="2472690"/>
                          </a:xfrm>
                          <a:prstGeom prst="rect">
                            <a:avLst/>
                          </a:prstGeom>
                        </pic:spPr>
                      </pic:pic>
                    </a:graphicData>
                  </a:graphic>
                </wp:inline>
              </w:drawing>
            </w:r>
            <w:r w:rsidRPr="004D6C09">
              <w:rPr>
                <w:noProof/>
              </w:rPr>
              <w:t xml:space="preserve"> </w:t>
            </w:r>
            <w:r>
              <w:rPr>
                <w:noProof/>
              </w:rPr>
              <w:drawing>
                <wp:inline distT="0" distB="0" distL="0" distR="0" wp14:anchorId="1D2D3AEC" wp14:editId="6B3A35A4">
                  <wp:extent cx="5760720" cy="2510790"/>
                  <wp:effectExtent l="0" t="0" r="0" b="3810"/>
                  <wp:docPr id="72708555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085554" name="Imagem 1"/>
                          <pic:cNvPicPr>
                            <a:picLocks noChangeAspect="1"/>
                          </pic:cNvPicPr>
                        </pic:nvPicPr>
                        <pic:blipFill>
                          <a:blip r:embed="rId20"/>
                          <a:stretch>
                            <a:fillRect/>
                          </a:stretch>
                        </pic:blipFill>
                        <pic:spPr>
                          <a:xfrm>
                            <a:off x="0" y="0"/>
                            <a:ext cx="5760720" cy="2510790"/>
                          </a:xfrm>
                          <a:prstGeom prst="rect">
                            <a:avLst/>
                          </a:prstGeom>
                        </pic:spPr>
                      </pic:pic>
                    </a:graphicData>
                  </a:graphic>
                </wp:inline>
              </w:drawing>
            </w:r>
          </w:p>
          <w:p w14:paraId="722B9A3F" w14:textId="77777777" w:rsidR="00F71EF3" w:rsidRDefault="00F71EF3" w:rsidP="00F71EF3">
            <w:pPr>
              <w:spacing w:after="57"/>
              <w:ind w:leftChars="0" w:left="0" w:firstLineChars="0" w:firstLine="0"/>
              <w:jc w:val="center"/>
              <w:rPr>
                <w:rFonts w:ascii="Arial" w:hAnsi="Arial" w:cs="Arial"/>
                <w:sz w:val="22"/>
                <w:szCs w:val="22"/>
              </w:rPr>
            </w:pPr>
            <w:r>
              <w:rPr>
                <w:noProof/>
              </w:rPr>
              <w:drawing>
                <wp:inline distT="0" distB="0" distL="0" distR="0" wp14:anchorId="3328C07A" wp14:editId="3D6CD160">
                  <wp:extent cx="5760720" cy="2519680"/>
                  <wp:effectExtent l="0" t="0" r="0" b="0"/>
                  <wp:docPr id="162578435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784355" name="Imagem 1"/>
                          <pic:cNvPicPr>
                            <a:picLocks noChangeAspect="1"/>
                          </pic:cNvPicPr>
                        </pic:nvPicPr>
                        <pic:blipFill>
                          <a:blip r:embed="rId21"/>
                          <a:stretch>
                            <a:fillRect/>
                          </a:stretch>
                        </pic:blipFill>
                        <pic:spPr>
                          <a:xfrm>
                            <a:off x="0" y="0"/>
                            <a:ext cx="5760720" cy="2519680"/>
                          </a:xfrm>
                          <a:prstGeom prst="rect">
                            <a:avLst/>
                          </a:prstGeom>
                        </pic:spPr>
                      </pic:pic>
                    </a:graphicData>
                  </a:graphic>
                </wp:inline>
              </w:drawing>
            </w:r>
          </w:p>
          <w:p w14:paraId="0DC9445F" w14:textId="77777777" w:rsidR="00F71EF3" w:rsidRPr="00A31339" w:rsidRDefault="00F71EF3" w:rsidP="00F71EF3">
            <w:pPr>
              <w:spacing w:after="57"/>
              <w:ind w:leftChars="0" w:left="0" w:firstLineChars="0" w:firstLine="0"/>
              <w:jc w:val="center"/>
              <w:rPr>
                <w:rFonts w:ascii="Arial" w:hAnsi="Arial" w:cs="Arial"/>
                <w:b/>
              </w:rPr>
            </w:pPr>
            <w:r>
              <w:rPr>
                <w:noProof/>
              </w:rPr>
              <w:lastRenderedPageBreak/>
              <w:t xml:space="preserve"> </w:t>
            </w:r>
            <w:r>
              <w:rPr>
                <w:noProof/>
              </w:rPr>
              <w:drawing>
                <wp:inline distT="0" distB="0" distL="0" distR="0" wp14:anchorId="12A92D8A" wp14:editId="7F44BC8E">
                  <wp:extent cx="5760720" cy="2479040"/>
                  <wp:effectExtent l="0" t="0" r="0" b="0"/>
                  <wp:docPr id="16233812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381214" name="Imagem 1"/>
                          <pic:cNvPicPr>
                            <a:picLocks noChangeAspect="1"/>
                          </pic:cNvPicPr>
                        </pic:nvPicPr>
                        <pic:blipFill>
                          <a:blip r:embed="rId22"/>
                          <a:stretch>
                            <a:fillRect/>
                          </a:stretch>
                        </pic:blipFill>
                        <pic:spPr>
                          <a:xfrm>
                            <a:off x="0" y="0"/>
                            <a:ext cx="5760720" cy="2479040"/>
                          </a:xfrm>
                          <a:prstGeom prst="rect">
                            <a:avLst/>
                          </a:prstGeom>
                        </pic:spPr>
                      </pic:pic>
                    </a:graphicData>
                  </a:graphic>
                </wp:inline>
              </w:drawing>
            </w:r>
            <w:r>
              <w:rPr>
                <w:rFonts w:ascii="Arial" w:hAnsi="Arial" w:cs="Arial"/>
                <w:b/>
              </w:rPr>
              <w:t xml:space="preserve"> </w:t>
            </w:r>
          </w:p>
          <w:p w14:paraId="4223010A" w14:textId="7D50B01F" w:rsidR="004C7156" w:rsidRPr="009F2701" w:rsidRDefault="004C7156" w:rsidP="00354462">
            <w:pPr>
              <w:ind w:left="0" w:hanging="2"/>
              <w:rPr>
                <w:rFonts w:ascii="Arial" w:hAnsi="Arial" w:cs="Arial"/>
                <w:sz w:val="22"/>
                <w:szCs w:val="22"/>
              </w:rPr>
            </w:pPr>
          </w:p>
          <w:p w14:paraId="3354A5BC" w14:textId="04974615" w:rsidR="005B1E48" w:rsidRPr="009F2701" w:rsidRDefault="005B1E48" w:rsidP="003F6265">
            <w:pPr>
              <w:ind w:left="0" w:hanging="2"/>
              <w:rPr>
                <w:rFonts w:ascii="Arial" w:hAnsi="Arial" w:cs="Arial"/>
                <w:sz w:val="22"/>
                <w:szCs w:val="22"/>
              </w:rPr>
            </w:pPr>
          </w:p>
        </w:tc>
      </w:tr>
      <w:tr w:rsidR="004C7156" w:rsidRPr="009F2701" w14:paraId="03851245" w14:textId="77777777" w:rsidTr="001B7AC7">
        <w:tc>
          <w:tcPr>
            <w:tcW w:w="9778" w:type="dxa"/>
            <w:gridSpan w:val="3"/>
          </w:tcPr>
          <w:p w14:paraId="768B46BA" w14:textId="77777777" w:rsidR="004C7156" w:rsidRPr="009F2701" w:rsidRDefault="004C7156" w:rsidP="00354462">
            <w:pPr>
              <w:ind w:left="0" w:hanging="2"/>
              <w:rPr>
                <w:rFonts w:ascii="Arial" w:hAnsi="Arial" w:cs="Arial"/>
                <w:sz w:val="22"/>
                <w:szCs w:val="22"/>
              </w:rPr>
            </w:pPr>
            <w:r w:rsidRPr="009F2701">
              <w:rPr>
                <w:rFonts w:ascii="Arial" w:hAnsi="Arial" w:cs="Arial"/>
                <w:sz w:val="22"/>
                <w:szCs w:val="22"/>
              </w:rPr>
              <w:lastRenderedPageBreak/>
              <w:t xml:space="preserve">Em conformidade com as normas constantes dos </w:t>
            </w:r>
            <w:proofErr w:type="spellStart"/>
            <w:r w:rsidRPr="009F2701">
              <w:rPr>
                <w:rFonts w:ascii="Arial" w:hAnsi="Arial" w:cs="Arial"/>
                <w:sz w:val="22"/>
                <w:szCs w:val="22"/>
              </w:rPr>
              <w:t>arts</w:t>
            </w:r>
            <w:proofErr w:type="spellEnd"/>
            <w:r w:rsidRPr="009F2701">
              <w:rPr>
                <w:rFonts w:ascii="Arial" w:hAnsi="Arial" w:cs="Arial"/>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rsidRPr="009F2701" w14:paraId="509E46EE" w14:textId="77777777" w:rsidTr="00354462">
              <w:trPr>
                <w:trHeight w:val="278"/>
              </w:trPr>
              <w:tc>
                <w:tcPr>
                  <w:tcW w:w="3819" w:type="dxa"/>
                  <w:tcBorders>
                    <w:top w:val="nil"/>
                    <w:left w:val="nil"/>
                    <w:bottom w:val="nil"/>
                    <w:right w:val="nil"/>
                  </w:tcBorders>
                </w:tcPr>
                <w:p w14:paraId="5825526B" w14:textId="77777777" w:rsidR="004C7156" w:rsidRPr="009F2701" w:rsidRDefault="004C7156" w:rsidP="00354462">
                  <w:pPr>
                    <w:spacing w:line="240" w:lineRule="auto"/>
                    <w:ind w:left="0" w:hanging="2"/>
                    <w:rPr>
                      <w:rFonts w:ascii="Arial" w:hAnsi="Arial" w:cs="Arial"/>
                      <w:sz w:val="22"/>
                      <w:szCs w:val="22"/>
                    </w:rPr>
                  </w:pPr>
                  <w:r w:rsidRPr="009F2701">
                    <w:rPr>
                      <w:rFonts w:ascii="Arial" w:hAnsi="Arial" w:cs="Arial"/>
                      <w:sz w:val="22"/>
                      <w:szCs w:val="22"/>
                    </w:rPr>
                    <w:t>Criação ação de governo</w:t>
                  </w:r>
                </w:p>
              </w:tc>
              <w:tc>
                <w:tcPr>
                  <w:tcW w:w="2014" w:type="dxa"/>
                  <w:tcBorders>
                    <w:top w:val="nil"/>
                    <w:left w:val="nil"/>
                    <w:bottom w:val="nil"/>
                    <w:right w:val="nil"/>
                  </w:tcBorders>
                </w:tcPr>
                <w:p w14:paraId="2AD7AEA9" w14:textId="77777777" w:rsidR="004C7156" w:rsidRPr="009F2701" w:rsidRDefault="004C7156" w:rsidP="00354462">
                  <w:pPr>
                    <w:spacing w:line="240" w:lineRule="auto"/>
                    <w:ind w:left="0" w:hanging="2"/>
                    <w:rPr>
                      <w:rFonts w:ascii="Arial" w:hAnsi="Arial" w:cs="Arial"/>
                      <w:sz w:val="22"/>
                      <w:szCs w:val="22"/>
                    </w:rPr>
                  </w:pPr>
                  <w:proofErr w:type="gramStart"/>
                  <w:r w:rsidRPr="009F2701">
                    <w:rPr>
                      <w:rFonts w:ascii="Arial" w:hAnsi="Arial" w:cs="Arial"/>
                      <w:sz w:val="22"/>
                      <w:szCs w:val="22"/>
                    </w:rPr>
                    <w:t xml:space="preserve">(  </w:t>
                  </w:r>
                  <w:proofErr w:type="gramEnd"/>
                  <w:r w:rsidRPr="009F2701">
                    <w:rPr>
                      <w:rFonts w:ascii="Arial" w:hAnsi="Arial" w:cs="Arial"/>
                      <w:sz w:val="22"/>
                      <w:szCs w:val="22"/>
                    </w:rPr>
                    <w:t xml:space="preserve"> ) Sim</w:t>
                  </w:r>
                </w:p>
              </w:tc>
              <w:tc>
                <w:tcPr>
                  <w:tcW w:w="3326" w:type="dxa"/>
                  <w:tcBorders>
                    <w:top w:val="nil"/>
                    <w:left w:val="nil"/>
                    <w:bottom w:val="nil"/>
                    <w:right w:val="nil"/>
                  </w:tcBorders>
                </w:tcPr>
                <w:p w14:paraId="2F54506E" w14:textId="77777777" w:rsidR="004C7156" w:rsidRPr="009F2701" w:rsidRDefault="004C7156" w:rsidP="00354462">
                  <w:pPr>
                    <w:spacing w:line="240" w:lineRule="auto"/>
                    <w:ind w:left="0" w:hanging="2"/>
                    <w:rPr>
                      <w:rFonts w:ascii="Arial" w:hAnsi="Arial" w:cs="Arial"/>
                      <w:color w:val="000000" w:themeColor="text1"/>
                      <w:sz w:val="22"/>
                      <w:szCs w:val="22"/>
                    </w:rPr>
                  </w:pPr>
                  <w:proofErr w:type="gramStart"/>
                  <w:r w:rsidRPr="009F2701">
                    <w:rPr>
                      <w:rFonts w:ascii="Arial" w:hAnsi="Arial" w:cs="Arial"/>
                      <w:color w:val="000000" w:themeColor="text1"/>
                      <w:sz w:val="22"/>
                      <w:szCs w:val="22"/>
                    </w:rPr>
                    <w:t>( x</w:t>
                  </w:r>
                  <w:proofErr w:type="gramEnd"/>
                  <w:r w:rsidRPr="009F2701">
                    <w:rPr>
                      <w:rFonts w:ascii="Arial" w:hAnsi="Arial" w:cs="Arial"/>
                      <w:color w:val="000000" w:themeColor="text1"/>
                      <w:sz w:val="22"/>
                      <w:szCs w:val="22"/>
                    </w:rPr>
                    <w:t>) Não</w:t>
                  </w:r>
                </w:p>
              </w:tc>
            </w:tr>
            <w:tr w:rsidR="004C7156" w:rsidRPr="009F2701" w14:paraId="59E04A09" w14:textId="77777777" w:rsidTr="00354462">
              <w:trPr>
                <w:trHeight w:val="281"/>
              </w:trPr>
              <w:tc>
                <w:tcPr>
                  <w:tcW w:w="3819" w:type="dxa"/>
                  <w:tcBorders>
                    <w:top w:val="nil"/>
                    <w:left w:val="nil"/>
                    <w:bottom w:val="nil"/>
                    <w:right w:val="nil"/>
                  </w:tcBorders>
                </w:tcPr>
                <w:p w14:paraId="6313F06D" w14:textId="77777777" w:rsidR="004C7156" w:rsidRPr="009F2701" w:rsidRDefault="004C7156" w:rsidP="00354462">
                  <w:pPr>
                    <w:spacing w:line="240" w:lineRule="auto"/>
                    <w:ind w:left="0" w:hanging="2"/>
                    <w:rPr>
                      <w:rFonts w:ascii="Arial" w:hAnsi="Arial" w:cs="Arial"/>
                      <w:sz w:val="22"/>
                      <w:szCs w:val="22"/>
                    </w:rPr>
                  </w:pPr>
                  <w:r w:rsidRPr="009F2701">
                    <w:rPr>
                      <w:rFonts w:ascii="Arial" w:hAnsi="Arial" w:cs="Arial"/>
                      <w:sz w:val="22"/>
                      <w:szCs w:val="22"/>
                    </w:rPr>
                    <w:t>Expansão ação de governo</w:t>
                  </w:r>
                </w:p>
              </w:tc>
              <w:tc>
                <w:tcPr>
                  <w:tcW w:w="2014" w:type="dxa"/>
                  <w:tcBorders>
                    <w:top w:val="nil"/>
                    <w:left w:val="nil"/>
                    <w:bottom w:val="nil"/>
                    <w:right w:val="nil"/>
                  </w:tcBorders>
                </w:tcPr>
                <w:p w14:paraId="0EFB68E2" w14:textId="77777777" w:rsidR="004C7156" w:rsidRPr="009F2701" w:rsidRDefault="004C7156" w:rsidP="00354462">
                  <w:pPr>
                    <w:spacing w:line="240" w:lineRule="auto"/>
                    <w:ind w:left="0" w:hanging="2"/>
                    <w:rPr>
                      <w:rFonts w:ascii="Arial" w:hAnsi="Arial" w:cs="Arial"/>
                      <w:sz w:val="22"/>
                      <w:szCs w:val="22"/>
                    </w:rPr>
                  </w:pPr>
                  <w:proofErr w:type="gramStart"/>
                  <w:r w:rsidRPr="009F2701">
                    <w:rPr>
                      <w:rFonts w:ascii="Arial" w:hAnsi="Arial" w:cs="Arial"/>
                      <w:sz w:val="22"/>
                      <w:szCs w:val="22"/>
                    </w:rPr>
                    <w:t xml:space="preserve">(  </w:t>
                  </w:r>
                  <w:proofErr w:type="gramEnd"/>
                  <w:r w:rsidRPr="009F2701">
                    <w:rPr>
                      <w:rFonts w:ascii="Arial" w:hAnsi="Arial" w:cs="Arial"/>
                      <w:sz w:val="22"/>
                      <w:szCs w:val="22"/>
                    </w:rPr>
                    <w:t xml:space="preserve"> ) Sim</w:t>
                  </w:r>
                </w:p>
              </w:tc>
              <w:tc>
                <w:tcPr>
                  <w:tcW w:w="3326" w:type="dxa"/>
                  <w:tcBorders>
                    <w:top w:val="nil"/>
                    <w:left w:val="nil"/>
                    <w:bottom w:val="nil"/>
                    <w:right w:val="nil"/>
                  </w:tcBorders>
                </w:tcPr>
                <w:p w14:paraId="5DF34D10" w14:textId="77777777" w:rsidR="004C7156" w:rsidRPr="009F2701" w:rsidRDefault="004C7156" w:rsidP="00354462">
                  <w:pPr>
                    <w:spacing w:line="240" w:lineRule="auto"/>
                    <w:ind w:left="0" w:hanging="2"/>
                    <w:rPr>
                      <w:rFonts w:ascii="Arial" w:hAnsi="Arial" w:cs="Arial"/>
                      <w:color w:val="000000" w:themeColor="text1"/>
                      <w:sz w:val="22"/>
                      <w:szCs w:val="22"/>
                    </w:rPr>
                  </w:pPr>
                  <w:proofErr w:type="gramStart"/>
                  <w:r w:rsidRPr="009F2701">
                    <w:rPr>
                      <w:rFonts w:ascii="Arial" w:hAnsi="Arial" w:cs="Arial"/>
                      <w:color w:val="000000" w:themeColor="text1"/>
                      <w:sz w:val="22"/>
                      <w:szCs w:val="22"/>
                    </w:rPr>
                    <w:t>( x</w:t>
                  </w:r>
                  <w:proofErr w:type="gramEnd"/>
                  <w:r w:rsidRPr="009F2701">
                    <w:rPr>
                      <w:rFonts w:ascii="Arial" w:hAnsi="Arial" w:cs="Arial"/>
                      <w:color w:val="000000" w:themeColor="text1"/>
                      <w:sz w:val="22"/>
                      <w:szCs w:val="22"/>
                    </w:rPr>
                    <w:t>) Não</w:t>
                  </w:r>
                </w:p>
              </w:tc>
            </w:tr>
            <w:tr w:rsidR="004C7156" w:rsidRPr="009F2701" w14:paraId="4950EDA5" w14:textId="77777777" w:rsidTr="00354462">
              <w:trPr>
                <w:trHeight w:val="286"/>
              </w:trPr>
              <w:tc>
                <w:tcPr>
                  <w:tcW w:w="3819" w:type="dxa"/>
                  <w:tcBorders>
                    <w:top w:val="nil"/>
                    <w:left w:val="nil"/>
                    <w:bottom w:val="nil"/>
                    <w:right w:val="nil"/>
                  </w:tcBorders>
                </w:tcPr>
                <w:p w14:paraId="0C851257" w14:textId="77777777" w:rsidR="004C7156" w:rsidRPr="009F2701" w:rsidRDefault="004C7156" w:rsidP="00354462">
                  <w:pPr>
                    <w:spacing w:line="240" w:lineRule="auto"/>
                    <w:ind w:left="0" w:hanging="2"/>
                    <w:rPr>
                      <w:rFonts w:ascii="Arial" w:hAnsi="Arial" w:cs="Arial"/>
                      <w:sz w:val="22"/>
                      <w:szCs w:val="22"/>
                    </w:rPr>
                  </w:pPr>
                  <w:r w:rsidRPr="009F2701">
                    <w:rPr>
                      <w:rFonts w:ascii="Arial" w:hAnsi="Arial" w:cs="Arial"/>
                      <w:sz w:val="22"/>
                      <w:szCs w:val="22"/>
                    </w:rPr>
                    <w:t>Aperfeiçoamento ação de governo</w:t>
                  </w:r>
                </w:p>
              </w:tc>
              <w:tc>
                <w:tcPr>
                  <w:tcW w:w="2014" w:type="dxa"/>
                  <w:tcBorders>
                    <w:top w:val="nil"/>
                    <w:left w:val="nil"/>
                    <w:bottom w:val="nil"/>
                    <w:right w:val="nil"/>
                  </w:tcBorders>
                </w:tcPr>
                <w:p w14:paraId="681D49A0" w14:textId="77777777" w:rsidR="004C7156" w:rsidRPr="009F2701" w:rsidRDefault="004C7156" w:rsidP="00354462">
                  <w:pPr>
                    <w:spacing w:line="240" w:lineRule="auto"/>
                    <w:ind w:left="0" w:hanging="2"/>
                    <w:rPr>
                      <w:rFonts w:ascii="Arial" w:hAnsi="Arial" w:cs="Arial"/>
                      <w:sz w:val="22"/>
                      <w:szCs w:val="22"/>
                    </w:rPr>
                  </w:pPr>
                  <w:proofErr w:type="gramStart"/>
                  <w:r w:rsidRPr="009F2701">
                    <w:rPr>
                      <w:rFonts w:ascii="Arial" w:hAnsi="Arial" w:cs="Arial"/>
                      <w:sz w:val="22"/>
                      <w:szCs w:val="22"/>
                    </w:rPr>
                    <w:t xml:space="preserve">(  </w:t>
                  </w:r>
                  <w:proofErr w:type="gramEnd"/>
                  <w:r w:rsidRPr="009F2701">
                    <w:rPr>
                      <w:rFonts w:ascii="Arial" w:hAnsi="Arial" w:cs="Arial"/>
                      <w:sz w:val="22"/>
                      <w:szCs w:val="22"/>
                    </w:rPr>
                    <w:t xml:space="preserve"> ) Sim</w:t>
                  </w:r>
                </w:p>
              </w:tc>
              <w:tc>
                <w:tcPr>
                  <w:tcW w:w="3326" w:type="dxa"/>
                  <w:tcBorders>
                    <w:top w:val="nil"/>
                    <w:left w:val="nil"/>
                    <w:bottom w:val="nil"/>
                    <w:right w:val="nil"/>
                  </w:tcBorders>
                </w:tcPr>
                <w:p w14:paraId="469E7DE7" w14:textId="77777777" w:rsidR="004C7156" w:rsidRPr="009F2701" w:rsidRDefault="004C7156" w:rsidP="00354462">
                  <w:pPr>
                    <w:spacing w:line="240" w:lineRule="auto"/>
                    <w:ind w:left="0" w:hanging="2"/>
                    <w:rPr>
                      <w:rFonts w:ascii="Arial" w:hAnsi="Arial" w:cs="Arial"/>
                      <w:color w:val="000000" w:themeColor="text1"/>
                      <w:sz w:val="22"/>
                      <w:szCs w:val="22"/>
                    </w:rPr>
                  </w:pPr>
                  <w:proofErr w:type="gramStart"/>
                  <w:r w:rsidRPr="009F2701">
                    <w:rPr>
                      <w:rFonts w:ascii="Arial" w:hAnsi="Arial" w:cs="Arial"/>
                      <w:color w:val="000000" w:themeColor="text1"/>
                      <w:sz w:val="22"/>
                      <w:szCs w:val="22"/>
                    </w:rPr>
                    <w:t>( x</w:t>
                  </w:r>
                  <w:proofErr w:type="gramEnd"/>
                  <w:r w:rsidRPr="009F2701">
                    <w:rPr>
                      <w:rFonts w:ascii="Arial" w:hAnsi="Arial" w:cs="Arial"/>
                      <w:color w:val="000000" w:themeColor="text1"/>
                      <w:sz w:val="22"/>
                      <w:szCs w:val="22"/>
                    </w:rPr>
                    <w:t>) Não</w:t>
                  </w:r>
                </w:p>
              </w:tc>
            </w:tr>
          </w:tbl>
          <w:p w14:paraId="2E516464" w14:textId="77777777" w:rsidR="004C7156" w:rsidRPr="009F2701" w:rsidRDefault="004C7156" w:rsidP="00354462">
            <w:pPr>
              <w:ind w:left="0" w:hanging="2"/>
              <w:rPr>
                <w:rFonts w:ascii="Arial" w:hAnsi="Arial" w:cs="Arial"/>
                <w:sz w:val="22"/>
                <w:szCs w:val="22"/>
              </w:rPr>
            </w:pPr>
          </w:p>
        </w:tc>
      </w:tr>
    </w:tbl>
    <w:p w14:paraId="37ABCD9F" w14:textId="77777777" w:rsidR="004C7156" w:rsidRPr="009F2701" w:rsidRDefault="004C7156" w:rsidP="003556B6">
      <w:pPr>
        <w:ind w:leftChars="0" w:left="-2" w:firstLineChars="0" w:firstLine="0"/>
        <w:rPr>
          <w:rFonts w:ascii="Arial" w:hAnsi="Arial" w:cs="Arial"/>
          <w:b/>
          <w:sz w:val="22"/>
          <w:szCs w:val="22"/>
        </w:rPr>
      </w:pPr>
    </w:p>
    <w:p w14:paraId="235A21B0" w14:textId="796CF5DD" w:rsidR="006C542D" w:rsidRPr="009F2701" w:rsidRDefault="006C542D" w:rsidP="008445E9">
      <w:pPr>
        <w:pStyle w:val="PargrafodaLista"/>
        <w:numPr>
          <w:ilvl w:val="0"/>
          <w:numId w:val="1"/>
        </w:numPr>
        <w:ind w:leftChars="0" w:left="426" w:firstLineChars="0" w:hanging="426"/>
        <w:jc w:val="both"/>
        <w:rPr>
          <w:rFonts w:ascii="Arial" w:hAnsi="Arial" w:cs="Arial"/>
          <w:b/>
          <w:sz w:val="22"/>
          <w:szCs w:val="22"/>
        </w:rPr>
      </w:pPr>
      <w:r w:rsidRPr="009F2701">
        <w:rPr>
          <w:rFonts w:ascii="Arial" w:hAnsi="Arial" w:cs="Arial"/>
          <w:b/>
          <w:sz w:val="22"/>
          <w:szCs w:val="22"/>
        </w:rPr>
        <w:t xml:space="preserve">Descrição dos requisitos </w:t>
      </w:r>
      <w:r w:rsidR="007B419E" w:rsidRPr="009F2701">
        <w:rPr>
          <w:rFonts w:ascii="Arial" w:hAnsi="Arial" w:cs="Arial"/>
          <w:b/>
          <w:sz w:val="22"/>
          <w:szCs w:val="22"/>
        </w:rPr>
        <w:t>do potencial</w:t>
      </w:r>
      <w:r w:rsidRPr="009F2701">
        <w:rPr>
          <w:rFonts w:ascii="Arial" w:hAnsi="Arial" w:cs="Arial"/>
          <w:b/>
          <w:sz w:val="22"/>
          <w:szCs w:val="22"/>
        </w:rPr>
        <w:t xml:space="preserve"> contratação (artigo 15, §1º, III, do Decreto nº 3.537/2023):</w:t>
      </w:r>
    </w:p>
    <w:p w14:paraId="0970259C" w14:textId="479A8287" w:rsidR="007B419E" w:rsidRPr="009F2701" w:rsidRDefault="00194E14" w:rsidP="007B419E">
      <w:pPr>
        <w:tabs>
          <w:tab w:val="left" w:pos="0"/>
        </w:tabs>
        <w:ind w:left="0" w:right="-426" w:hanging="2"/>
        <w:jc w:val="both"/>
        <w:rPr>
          <w:rFonts w:ascii="Arial" w:hAnsi="Arial" w:cs="Arial"/>
          <w:b/>
          <w:sz w:val="22"/>
          <w:szCs w:val="22"/>
        </w:rPr>
      </w:pPr>
      <w:r w:rsidRPr="009F2701">
        <w:rPr>
          <w:rFonts w:ascii="Arial" w:hAnsi="Arial" w:cs="Arial"/>
          <w:b/>
          <w:sz w:val="22"/>
          <w:szCs w:val="22"/>
        </w:rPr>
        <w:t xml:space="preserve">DO OBJETO: </w:t>
      </w:r>
      <w:bookmarkStart w:id="0" w:name="_Hlk176244567"/>
      <w:r w:rsidR="007B419E" w:rsidRPr="009F2701">
        <w:rPr>
          <w:rFonts w:ascii="Arial" w:hAnsi="Arial" w:cs="Arial"/>
          <w:b/>
          <w:sz w:val="22"/>
          <w:szCs w:val="22"/>
        </w:rPr>
        <w:t>AQUISIÇÃO DE TINTAS PARA ATENDER AS DEMANDAS DA DIVERSAS SECRETARIA</w:t>
      </w:r>
      <w:r w:rsidR="003169FA">
        <w:rPr>
          <w:rFonts w:ascii="Arial" w:hAnsi="Arial" w:cs="Arial"/>
          <w:b/>
          <w:sz w:val="22"/>
          <w:szCs w:val="22"/>
        </w:rPr>
        <w:t>S</w:t>
      </w:r>
      <w:r w:rsidR="007B419E" w:rsidRPr="009F2701">
        <w:rPr>
          <w:rFonts w:ascii="Arial" w:hAnsi="Arial" w:cs="Arial"/>
          <w:b/>
          <w:sz w:val="22"/>
          <w:szCs w:val="22"/>
        </w:rPr>
        <w:t xml:space="preserve"> DO MUNICIPIO DE BANDEIRANTES/PR.</w:t>
      </w:r>
      <w:bookmarkEnd w:id="0"/>
    </w:p>
    <w:p w14:paraId="272CBFF0" w14:textId="53AF5C2E" w:rsidR="00194E14" w:rsidRPr="009F2701" w:rsidRDefault="00194E14" w:rsidP="007B419E">
      <w:pPr>
        <w:tabs>
          <w:tab w:val="left" w:pos="0"/>
        </w:tabs>
        <w:ind w:left="0" w:right="-426" w:hanging="2"/>
        <w:jc w:val="both"/>
        <w:rPr>
          <w:rFonts w:ascii="Arial" w:hAnsi="Arial" w:cs="Arial"/>
          <w:sz w:val="22"/>
          <w:szCs w:val="22"/>
        </w:rPr>
      </w:pPr>
      <w:r w:rsidRPr="009F2701">
        <w:rPr>
          <w:rFonts w:ascii="Arial" w:hAnsi="Arial" w:cs="Arial"/>
          <w:b/>
          <w:sz w:val="22"/>
          <w:szCs w:val="22"/>
        </w:rPr>
        <w:t xml:space="preserve">3.2. NATUREZA DO SERVIÇO:  </w:t>
      </w:r>
      <w:r w:rsidR="00BB5F94" w:rsidRPr="009F2701">
        <w:rPr>
          <w:rFonts w:ascii="Arial" w:hAnsi="Arial" w:cs="Arial"/>
          <w:sz w:val="22"/>
          <w:szCs w:val="22"/>
        </w:rPr>
        <w:t>Material para Consumo</w:t>
      </w:r>
    </w:p>
    <w:p w14:paraId="15A774DB" w14:textId="7FDD07EE" w:rsidR="006A03BC" w:rsidRPr="009F2701" w:rsidRDefault="00194E14" w:rsidP="00194E14">
      <w:pPr>
        <w:ind w:leftChars="0" w:firstLineChars="0" w:firstLine="0"/>
        <w:jc w:val="both"/>
        <w:rPr>
          <w:rFonts w:ascii="Arial" w:hAnsi="Arial" w:cs="Arial"/>
          <w:sz w:val="22"/>
          <w:szCs w:val="22"/>
        </w:rPr>
      </w:pPr>
      <w:r w:rsidRPr="009F2701">
        <w:rPr>
          <w:rFonts w:ascii="Arial" w:hAnsi="Arial" w:cs="Arial"/>
          <w:b/>
          <w:sz w:val="22"/>
          <w:szCs w:val="22"/>
        </w:rPr>
        <w:t xml:space="preserve">3.3. LEGISLAÇÃO APLICAVEL CONTRATAÇÃO: </w:t>
      </w:r>
      <w:r w:rsidRPr="009F2701">
        <w:rPr>
          <w:rFonts w:ascii="Arial" w:hAnsi="Arial" w:cs="Arial"/>
          <w:sz w:val="22"/>
          <w:szCs w:val="22"/>
        </w:rPr>
        <w:t xml:space="preserve">A contratação para a </w:t>
      </w:r>
      <w:r w:rsidR="00255C41" w:rsidRPr="009F2701">
        <w:rPr>
          <w:rFonts w:ascii="Arial" w:hAnsi="Arial" w:cs="Arial"/>
          <w:sz w:val="22"/>
          <w:szCs w:val="22"/>
        </w:rPr>
        <w:t>aquisição</w:t>
      </w:r>
      <w:r w:rsidRPr="009F2701">
        <w:rPr>
          <w:rFonts w:ascii="Arial" w:hAnsi="Arial" w:cs="Arial"/>
          <w:sz w:val="22"/>
          <w:szCs w:val="22"/>
        </w:rPr>
        <w:t xml:space="preserve"> deverá obedecer, no que couber</w:t>
      </w:r>
      <w:r w:rsidR="006A03BC" w:rsidRPr="009F2701">
        <w:rPr>
          <w:rFonts w:ascii="Arial" w:hAnsi="Arial" w:cs="Arial"/>
          <w:sz w:val="22"/>
          <w:szCs w:val="22"/>
        </w:rPr>
        <w:t>:</w:t>
      </w:r>
    </w:p>
    <w:p w14:paraId="51DCE78B" w14:textId="4B55D75D" w:rsidR="006A03BC" w:rsidRPr="009F2701" w:rsidRDefault="006A03BC" w:rsidP="00255C41">
      <w:pPr>
        <w:spacing w:line="240" w:lineRule="auto"/>
        <w:ind w:leftChars="0" w:firstLineChars="0" w:firstLine="0"/>
        <w:jc w:val="both"/>
        <w:rPr>
          <w:rFonts w:ascii="Arial" w:hAnsi="Arial" w:cs="Arial"/>
          <w:sz w:val="22"/>
          <w:szCs w:val="22"/>
        </w:rPr>
      </w:pPr>
      <w:r w:rsidRPr="009F2701">
        <w:rPr>
          <w:rFonts w:ascii="Arial" w:hAnsi="Arial" w:cs="Arial"/>
          <w:sz w:val="22"/>
          <w:szCs w:val="22"/>
        </w:rPr>
        <w:t xml:space="preserve">3.3.1. </w:t>
      </w:r>
      <w:r w:rsidR="00194E14" w:rsidRPr="009F2701">
        <w:rPr>
          <w:rFonts w:ascii="Arial" w:hAnsi="Arial" w:cs="Arial"/>
          <w:sz w:val="22"/>
          <w:szCs w:val="22"/>
        </w:rPr>
        <w:t>Lei 14.133/21, de 01 de abril de 2021 e suas alterações</w:t>
      </w:r>
      <w:r w:rsidR="00700D8E" w:rsidRPr="009F2701">
        <w:rPr>
          <w:rFonts w:ascii="Arial" w:hAnsi="Arial" w:cs="Arial"/>
          <w:sz w:val="22"/>
          <w:szCs w:val="22"/>
        </w:rPr>
        <w:t>.</w:t>
      </w:r>
    </w:p>
    <w:p w14:paraId="17C28EE6" w14:textId="358822FB" w:rsidR="000F6E97" w:rsidRPr="009F2701" w:rsidRDefault="000F6E97" w:rsidP="00255C41">
      <w:pPr>
        <w:spacing w:line="240" w:lineRule="auto"/>
        <w:ind w:leftChars="0" w:firstLineChars="0" w:firstLine="0"/>
        <w:jc w:val="both"/>
        <w:rPr>
          <w:rFonts w:ascii="Arial" w:hAnsi="Arial" w:cs="Arial"/>
          <w:sz w:val="22"/>
          <w:szCs w:val="22"/>
        </w:rPr>
      </w:pPr>
      <w:r w:rsidRPr="009F2701">
        <w:rPr>
          <w:rFonts w:ascii="Arial" w:hAnsi="Arial" w:cs="Arial"/>
          <w:sz w:val="22"/>
          <w:szCs w:val="22"/>
        </w:rPr>
        <w:t>3.3.2. Decreto Municipal nº 3.537/2023</w:t>
      </w:r>
      <w:r w:rsidR="00E75433" w:rsidRPr="009F2701">
        <w:rPr>
          <w:rFonts w:ascii="Arial" w:hAnsi="Arial" w:cs="Arial"/>
          <w:sz w:val="22"/>
          <w:szCs w:val="22"/>
        </w:rPr>
        <w:t>.</w:t>
      </w:r>
    </w:p>
    <w:p w14:paraId="5B842EF3" w14:textId="61A330A3" w:rsidR="00054EF6" w:rsidRPr="009F2701" w:rsidRDefault="00054EF6" w:rsidP="00255C41">
      <w:pPr>
        <w:spacing w:line="240" w:lineRule="auto"/>
        <w:ind w:leftChars="0" w:firstLineChars="0" w:firstLine="0"/>
        <w:jc w:val="both"/>
        <w:rPr>
          <w:rFonts w:ascii="Arial" w:hAnsi="Arial" w:cs="Arial"/>
          <w:sz w:val="22"/>
          <w:szCs w:val="22"/>
        </w:rPr>
      </w:pPr>
      <w:r w:rsidRPr="009F2701">
        <w:rPr>
          <w:rFonts w:ascii="Arial" w:hAnsi="Arial" w:cs="Arial"/>
          <w:sz w:val="22"/>
          <w:szCs w:val="22"/>
        </w:rPr>
        <w:t>3.3.</w:t>
      </w:r>
      <w:r w:rsidR="00E16D12" w:rsidRPr="009F2701">
        <w:rPr>
          <w:rFonts w:ascii="Arial" w:hAnsi="Arial" w:cs="Arial"/>
          <w:sz w:val="22"/>
          <w:szCs w:val="22"/>
        </w:rPr>
        <w:t>3</w:t>
      </w:r>
      <w:r w:rsidRPr="009F2701">
        <w:rPr>
          <w:rFonts w:ascii="Arial" w:hAnsi="Arial" w:cs="Arial"/>
          <w:sz w:val="22"/>
          <w:szCs w:val="22"/>
        </w:rPr>
        <w:t>. Lei nº 8.078, de 1990 - Código de Defesa do Consumidor.</w:t>
      </w:r>
    </w:p>
    <w:p w14:paraId="5DE1F3C5" w14:textId="72E58A46" w:rsidR="00700D8E" w:rsidRPr="009F2701" w:rsidRDefault="00700D8E" w:rsidP="00194E14">
      <w:pPr>
        <w:ind w:leftChars="0" w:firstLineChars="0" w:firstLine="0"/>
        <w:jc w:val="both"/>
        <w:rPr>
          <w:rFonts w:ascii="Arial" w:hAnsi="Arial" w:cs="Arial"/>
          <w:sz w:val="22"/>
          <w:szCs w:val="22"/>
        </w:rPr>
      </w:pPr>
      <w:r w:rsidRPr="009F2701">
        <w:rPr>
          <w:rFonts w:ascii="Arial" w:hAnsi="Arial" w:cs="Arial"/>
          <w:sz w:val="22"/>
          <w:szCs w:val="22"/>
        </w:rPr>
        <w:t>3.3.</w:t>
      </w:r>
      <w:r w:rsidR="00255C41" w:rsidRPr="009F2701">
        <w:rPr>
          <w:rFonts w:ascii="Arial" w:hAnsi="Arial" w:cs="Arial"/>
          <w:sz w:val="22"/>
          <w:szCs w:val="22"/>
        </w:rPr>
        <w:t>4</w:t>
      </w:r>
      <w:r w:rsidRPr="009F2701">
        <w:rPr>
          <w:rFonts w:ascii="Arial" w:hAnsi="Arial" w:cs="Arial"/>
          <w:sz w:val="22"/>
          <w:szCs w:val="22"/>
        </w:rPr>
        <w:t>. Lei Complementar nº 123/2006, com alterações da Lei Complementar nº 147/2014.</w:t>
      </w:r>
    </w:p>
    <w:p w14:paraId="0763E281" w14:textId="6E1122D0" w:rsidR="00B567BF" w:rsidRPr="009F2701" w:rsidRDefault="00986BBF" w:rsidP="00B567BF">
      <w:pPr>
        <w:ind w:leftChars="0" w:firstLineChars="0" w:firstLine="0"/>
        <w:jc w:val="both"/>
        <w:rPr>
          <w:rFonts w:ascii="Arial" w:hAnsi="Arial" w:cs="Arial"/>
          <w:b/>
          <w:sz w:val="22"/>
          <w:szCs w:val="22"/>
        </w:rPr>
      </w:pPr>
      <w:r w:rsidRPr="009F2701">
        <w:rPr>
          <w:rFonts w:ascii="Arial" w:hAnsi="Arial" w:cs="Arial"/>
          <w:b/>
          <w:sz w:val="22"/>
          <w:szCs w:val="22"/>
        </w:rPr>
        <w:t>3.4. PADROES MINIMOS DE QUALIDADE E DESEMPENHO:</w:t>
      </w:r>
      <w:r w:rsidR="00B567BF" w:rsidRPr="009F2701">
        <w:rPr>
          <w:rFonts w:ascii="Arial" w:hAnsi="Arial" w:cs="Arial"/>
          <w:b/>
          <w:sz w:val="22"/>
          <w:szCs w:val="22"/>
        </w:rPr>
        <w:t xml:space="preserve">  </w:t>
      </w:r>
    </w:p>
    <w:p w14:paraId="641F8A1F" w14:textId="1659858F" w:rsidR="00B567BF" w:rsidRPr="009F2701" w:rsidRDefault="001B7AC7" w:rsidP="00B567BF">
      <w:pPr>
        <w:ind w:leftChars="0" w:firstLineChars="0" w:firstLine="0"/>
        <w:jc w:val="both"/>
        <w:rPr>
          <w:rFonts w:ascii="Arial" w:hAnsi="Arial" w:cs="Arial"/>
          <w:sz w:val="22"/>
          <w:szCs w:val="22"/>
        </w:rPr>
      </w:pPr>
      <w:r w:rsidRPr="009F2701">
        <w:rPr>
          <w:rFonts w:ascii="Arial" w:hAnsi="Arial" w:cs="Arial"/>
          <w:sz w:val="22"/>
          <w:szCs w:val="22"/>
        </w:rPr>
        <w:t xml:space="preserve">3.4.1. </w:t>
      </w:r>
      <w:r w:rsidR="00B567BF" w:rsidRPr="009F2701">
        <w:rPr>
          <w:rFonts w:ascii="Arial" w:hAnsi="Arial" w:cs="Arial"/>
          <w:sz w:val="22"/>
          <w:szCs w:val="22"/>
        </w:rPr>
        <w:t xml:space="preserve">As tintas de uso comum (parede e piso) devem </w:t>
      </w:r>
      <w:r w:rsidR="00B33A9E" w:rsidRPr="009F2701">
        <w:rPr>
          <w:rFonts w:ascii="Arial" w:hAnsi="Arial" w:cs="Arial"/>
          <w:sz w:val="22"/>
          <w:szCs w:val="22"/>
        </w:rPr>
        <w:t>atender</w:t>
      </w:r>
      <w:r w:rsidR="00B567BF" w:rsidRPr="009F2701">
        <w:rPr>
          <w:rFonts w:ascii="Arial" w:hAnsi="Arial" w:cs="Arial"/>
          <w:sz w:val="22"/>
          <w:szCs w:val="22"/>
        </w:rPr>
        <w:t xml:space="preserve"> </w:t>
      </w:r>
      <w:r w:rsidR="00B33A9E" w:rsidRPr="009F2701">
        <w:rPr>
          <w:rFonts w:ascii="Arial" w:hAnsi="Arial" w:cs="Arial"/>
          <w:sz w:val="22"/>
          <w:szCs w:val="22"/>
        </w:rPr>
        <w:t xml:space="preserve">as </w:t>
      </w:r>
      <w:r w:rsidR="00B567BF" w:rsidRPr="009F2701">
        <w:rPr>
          <w:rFonts w:ascii="Arial" w:hAnsi="Arial" w:cs="Arial"/>
          <w:sz w:val="22"/>
          <w:szCs w:val="22"/>
        </w:rPr>
        <w:t xml:space="preserve">normas de produção e desempenho da ABNT (Associação Brasileira de Normas Técnicas) NBR 15494 e NBR 11702 e o selo da </w:t>
      </w:r>
      <w:r w:rsidR="00947F8C" w:rsidRPr="009F2701">
        <w:rPr>
          <w:rFonts w:ascii="Arial" w:hAnsi="Arial" w:cs="Arial"/>
          <w:sz w:val="22"/>
          <w:szCs w:val="22"/>
        </w:rPr>
        <w:t>qualidade do INMETRO, para garantir uma maior qualidade do produto.</w:t>
      </w:r>
    </w:p>
    <w:p w14:paraId="58537D6A" w14:textId="07DEBCD6" w:rsidR="002610D2" w:rsidRPr="009F2701" w:rsidRDefault="002610D2" w:rsidP="00B567BF">
      <w:pPr>
        <w:ind w:leftChars="0" w:firstLineChars="0" w:firstLine="0"/>
        <w:jc w:val="both"/>
        <w:rPr>
          <w:rFonts w:ascii="Arial" w:hAnsi="Arial" w:cs="Arial"/>
          <w:sz w:val="22"/>
          <w:szCs w:val="22"/>
        </w:rPr>
      </w:pPr>
      <w:r w:rsidRPr="009F2701">
        <w:rPr>
          <w:rFonts w:ascii="Arial" w:hAnsi="Arial" w:cs="Arial"/>
          <w:sz w:val="22"/>
          <w:szCs w:val="22"/>
        </w:rPr>
        <w:t xml:space="preserve">3.4.2. As </w:t>
      </w:r>
      <w:r w:rsidR="007140B0" w:rsidRPr="009F2701">
        <w:rPr>
          <w:rFonts w:ascii="Arial" w:hAnsi="Arial" w:cs="Arial"/>
          <w:sz w:val="22"/>
          <w:szCs w:val="22"/>
        </w:rPr>
        <w:t>cores das tintas comuns serão informadas no momento da Solicitação de Fornecimento.</w:t>
      </w:r>
    </w:p>
    <w:p w14:paraId="745346CA" w14:textId="4E2D012D" w:rsidR="00CD3BDC" w:rsidRDefault="00C80FF8" w:rsidP="00CD3BDC">
      <w:pPr>
        <w:pStyle w:val="Corpodetexto"/>
        <w:spacing w:before="2"/>
        <w:ind w:left="0" w:hanging="2"/>
        <w:jc w:val="both"/>
        <w:rPr>
          <w:rFonts w:ascii="Arial" w:hAnsi="Arial" w:cs="Arial"/>
          <w:sz w:val="22"/>
          <w:szCs w:val="22"/>
        </w:rPr>
      </w:pPr>
      <w:r w:rsidRPr="009F2701">
        <w:rPr>
          <w:rFonts w:ascii="Arial" w:hAnsi="Arial" w:cs="Arial"/>
          <w:sz w:val="22"/>
          <w:szCs w:val="22"/>
        </w:rPr>
        <w:t>3.4.</w:t>
      </w:r>
      <w:r w:rsidR="007140B0" w:rsidRPr="009F2701">
        <w:rPr>
          <w:rFonts w:ascii="Arial" w:hAnsi="Arial" w:cs="Arial"/>
          <w:sz w:val="22"/>
          <w:szCs w:val="22"/>
        </w:rPr>
        <w:t>3</w:t>
      </w:r>
      <w:r w:rsidRPr="009F2701">
        <w:rPr>
          <w:rFonts w:ascii="Arial" w:hAnsi="Arial" w:cs="Arial"/>
          <w:sz w:val="22"/>
          <w:szCs w:val="22"/>
        </w:rPr>
        <w:t>.</w:t>
      </w:r>
      <w:r w:rsidR="00947F8C" w:rsidRPr="009F2701">
        <w:rPr>
          <w:rFonts w:ascii="Arial" w:hAnsi="Arial" w:cs="Arial"/>
          <w:sz w:val="22"/>
          <w:szCs w:val="22"/>
        </w:rPr>
        <w:t xml:space="preserve"> Após a abertura do recipiente, o material não deverá apresentar sedimentos, natas ou grumos. Deverá estar apta a ser aplicada nas seguintes condições: Temperatura entre 5° C e 40° C com umidade relativa do ar até 80%. A tinta pode ser aplicada em espessuras, quando úmida, vari</w:t>
      </w:r>
      <w:r w:rsidR="00AE6A57" w:rsidRPr="009F2701">
        <w:rPr>
          <w:rFonts w:ascii="Arial" w:hAnsi="Arial" w:cs="Arial"/>
          <w:sz w:val="22"/>
          <w:szCs w:val="22"/>
        </w:rPr>
        <w:t xml:space="preserve">áveis de 1,4 a 0,9 mm e quando </w:t>
      </w:r>
      <w:r w:rsidR="00947F8C" w:rsidRPr="009F2701">
        <w:rPr>
          <w:rFonts w:ascii="Arial" w:hAnsi="Arial" w:cs="Arial"/>
          <w:sz w:val="22"/>
          <w:szCs w:val="22"/>
        </w:rPr>
        <w:t>aplicada na quantidade especificada, deve recobrir perfeitamente o pavimento e permitir a liberação do trafego no período</w:t>
      </w:r>
      <w:r w:rsidR="00AE6A57" w:rsidRPr="009F2701">
        <w:rPr>
          <w:rFonts w:ascii="Arial" w:hAnsi="Arial" w:cs="Arial"/>
          <w:sz w:val="22"/>
          <w:szCs w:val="22"/>
        </w:rPr>
        <w:t xml:space="preserve"> máximo de tempo de 30 minutos. Ela deve manter </w:t>
      </w:r>
      <w:r w:rsidR="003617EE" w:rsidRPr="009F2701">
        <w:rPr>
          <w:rFonts w:ascii="Arial" w:hAnsi="Arial" w:cs="Arial"/>
          <w:sz w:val="22"/>
          <w:szCs w:val="22"/>
        </w:rPr>
        <w:t xml:space="preserve">integralmente a sua coesão e cor, após aplicação no pavimento, após secagem física total, deve apresentar plasticidade e característica de adesividade ao pavimento, e produzir película seca, fosca e de aspecto uniforme, sem apresentar fissuras, gretas ou descascamento durante o período da vida útil. Além de todas as especificações acima descritas as tintas de sinalização viária devem seguir rigorosamente a NBR 11862/12 </w:t>
      </w:r>
      <w:r w:rsidR="00C15D67" w:rsidRPr="009F2701">
        <w:rPr>
          <w:rFonts w:ascii="Arial" w:hAnsi="Arial" w:cs="Arial"/>
          <w:sz w:val="22"/>
          <w:szCs w:val="22"/>
        </w:rPr>
        <w:t>da</w:t>
      </w:r>
      <w:r w:rsidR="003617EE" w:rsidRPr="009F2701">
        <w:rPr>
          <w:rFonts w:ascii="Arial" w:hAnsi="Arial" w:cs="Arial"/>
          <w:sz w:val="22"/>
          <w:szCs w:val="22"/>
        </w:rPr>
        <w:t xml:space="preserve"> ABNT (Associação Brasileira de Normas Técnicas</w:t>
      </w:r>
      <w:r w:rsidR="00CD3BDC" w:rsidRPr="009F2701">
        <w:rPr>
          <w:rFonts w:ascii="Arial" w:hAnsi="Arial" w:cs="Arial"/>
          <w:sz w:val="22"/>
          <w:szCs w:val="22"/>
        </w:rPr>
        <w:t xml:space="preserve">). A nota fiscal de compra deve ser arquivada junto ao setor responsável para fins de acionamento da garantia. </w:t>
      </w:r>
    </w:p>
    <w:p w14:paraId="5A43C188" w14:textId="395C135F" w:rsidR="00550DAC" w:rsidRDefault="00285266" w:rsidP="00CD3BDC">
      <w:pPr>
        <w:pStyle w:val="Corpodetexto"/>
        <w:spacing w:before="2"/>
        <w:ind w:left="0" w:hanging="2"/>
        <w:jc w:val="both"/>
        <w:rPr>
          <w:rFonts w:ascii="Arial" w:hAnsi="Arial" w:cs="Arial"/>
          <w:sz w:val="22"/>
          <w:szCs w:val="22"/>
        </w:rPr>
      </w:pPr>
      <w:r>
        <w:rPr>
          <w:rFonts w:ascii="Arial" w:hAnsi="Arial" w:cs="Arial"/>
          <w:sz w:val="22"/>
          <w:szCs w:val="22"/>
        </w:rPr>
        <w:lastRenderedPageBreak/>
        <w:t xml:space="preserve">3.4.4 </w:t>
      </w:r>
      <w:r w:rsidRPr="00285266">
        <w:rPr>
          <w:rFonts w:ascii="Arial" w:hAnsi="Arial" w:cs="Arial"/>
          <w:sz w:val="22"/>
          <w:szCs w:val="22"/>
        </w:rPr>
        <w:t>Fica designado o servidor Elias Masson como responsável pela fiscalização da qualidade das tintas que serão objeto do presente procedimento licitatório e, posteriormente, da contratação. Caberá ao fiscal, nos termos do art. 117 da Lei nº 14.133/2021, acompanhar, controlar e verificar a conformidade do material fornecido em relação às especificações técnicas e condições estabelecidas no edital e em seus anexos.</w:t>
      </w:r>
    </w:p>
    <w:p w14:paraId="69596730" w14:textId="3AEECE67" w:rsidR="00285266" w:rsidRDefault="00285266" w:rsidP="00CD3BDC">
      <w:pPr>
        <w:pStyle w:val="Corpodetexto"/>
        <w:spacing w:before="2"/>
        <w:ind w:left="0" w:hanging="2"/>
        <w:jc w:val="both"/>
        <w:rPr>
          <w:rFonts w:ascii="Arial" w:hAnsi="Arial" w:cs="Arial"/>
          <w:sz w:val="22"/>
          <w:szCs w:val="22"/>
        </w:rPr>
      </w:pPr>
      <w:r w:rsidRPr="00285266">
        <w:rPr>
          <w:rFonts w:ascii="Arial" w:hAnsi="Arial" w:cs="Arial"/>
          <w:sz w:val="22"/>
          <w:szCs w:val="22"/>
        </w:rPr>
        <w:t>Compete ao fiscal registrar em relatório próprio eventuais irregularidades ou desconformidades encontradas, adotar as medidas cabíveis para a regularização e comunicar formalmente à Administração acerca de qualquer descumprimento contratual por parte da empresa fornecedora.</w:t>
      </w:r>
    </w:p>
    <w:p w14:paraId="6671C6DD" w14:textId="46126F88" w:rsidR="002C16EE" w:rsidRPr="009F2701" w:rsidRDefault="00A86E6E" w:rsidP="003617EE">
      <w:pPr>
        <w:ind w:leftChars="0" w:left="0" w:firstLineChars="0" w:firstLine="0"/>
        <w:jc w:val="both"/>
        <w:rPr>
          <w:rFonts w:ascii="Arial" w:hAnsi="Arial" w:cs="Arial"/>
          <w:sz w:val="22"/>
          <w:szCs w:val="22"/>
        </w:rPr>
      </w:pPr>
      <w:r w:rsidRPr="009F2701">
        <w:rPr>
          <w:rFonts w:ascii="Arial" w:hAnsi="Arial" w:cs="Arial"/>
          <w:b/>
          <w:sz w:val="22"/>
          <w:szCs w:val="22"/>
        </w:rPr>
        <w:t>3.</w:t>
      </w:r>
      <w:r w:rsidR="00700466" w:rsidRPr="009F2701">
        <w:rPr>
          <w:rFonts w:ascii="Arial" w:hAnsi="Arial" w:cs="Arial"/>
          <w:b/>
          <w:sz w:val="22"/>
          <w:szCs w:val="22"/>
        </w:rPr>
        <w:t>5</w:t>
      </w:r>
      <w:r w:rsidRPr="009F2701">
        <w:rPr>
          <w:rFonts w:ascii="Arial" w:hAnsi="Arial" w:cs="Arial"/>
          <w:b/>
          <w:sz w:val="22"/>
          <w:szCs w:val="22"/>
        </w:rPr>
        <w:t xml:space="preserve">. </w:t>
      </w:r>
      <w:r w:rsidR="009163E4" w:rsidRPr="009F2701">
        <w:rPr>
          <w:rFonts w:ascii="Arial" w:hAnsi="Arial" w:cs="Arial"/>
          <w:b/>
          <w:sz w:val="22"/>
          <w:szCs w:val="22"/>
        </w:rPr>
        <w:t xml:space="preserve">DA SUBCONTRATAÇÃO: </w:t>
      </w:r>
      <w:r w:rsidR="002C16EE" w:rsidRPr="009F2701">
        <w:rPr>
          <w:rFonts w:ascii="Arial" w:hAnsi="Arial" w:cs="Arial"/>
          <w:sz w:val="22"/>
          <w:szCs w:val="22"/>
        </w:rPr>
        <w:t>Não será permitida a subcontratação integral e nem parcial do objeto.</w:t>
      </w:r>
    </w:p>
    <w:p w14:paraId="071E9FF9" w14:textId="7B4F0899" w:rsidR="00BA4683" w:rsidRPr="009F2701" w:rsidRDefault="00A86E6E" w:rsidP="00BA4683">
      <w:pPr>
        <w:ind w:leftChars="0" w:left="-2" w:firstLineChars="0" w:firstLine="0"/>
        <w:jc w:val="both"/>
        <w:rPr>
          <w:rFonts w:ascii="Arial" w:hAnsi="Arial" w:cs="Arial"/>
          <w:sz w:val="22"/>
          <w:szCs w:val="22"/>
        </w:rPr>
      </w:pPr>
      <w:r w:rsidRPr="009F2701">
        <w:rPr>
          <w:rFonts w:ascii="Arial" w:hAnsi="Arial" w:cs="Arial"/>
          <w:b/>
          <w:sz w:val="22"/>
          <w:szCs w:val="22"/>
        </w:rPr>
        <w:t>3.</w:t>
      </w:r>
      <w:r w:rsidR="00700466" w:rsidRPr="009F2701">
        <w:rPr>
          <w:rFonts w:ascii="Arial" w:hAnsi="Arial" w:cs="Arial"/>
          <w:b/>
          <w:sz w:val="22"/>
          <w:szCs w:val="22"/>
        </w:rPr>
        <w:t>6</w:t>
      </w:r>
      <w:r w:rsidRPr="009F2701">
        <w:rPr>
          <w:rFonts w:ascii="Arial" w:hAnsi="Arial" w:cs="Arial"/>
          <w:b/>
          <w:sz w:val="22"/>
          <w:szCs w:val="22"/>
        </w:rPr>
        <w:t xml:space="preserve">. </w:t>
      </w:r>
      <w:r w:rsidR="009163E4" w:rsidRPr="009F2701">
        <w:rPr>
          <w:rFonts w:ascii="Arial" w:hAnsi="Arial" w:cs="Arial"/>
          <w:b/>
          <w:sz w:val="22"/>
          <w:szCs w:val="22"/>
        </w:rPr>
        <w:t>DA PARTICIPAÇÃO DE MEI'S, ME'S OU EPP'S:</w:t>
      </w:r>
      <w:r w:rsidR="00A776F4">
        <w:rPr>
          <w:rFonts w:ascii="Arial" w:hAnsi="Arial" w:cs="Arial"/>
          <w:b/>
          <w:sz w:val="22"/>
          <w:szCs w:val="22"/>
        </w:rPr>
        <w:t xml:space="preserve"> </w:t>
      </w:r>
      <w:r w:rsidR="00A776F4" w:rsidRPr="00A776F4">
        <w:rPr>
          <w:rFonts w:ascii="Arial" w:hAnsi="Arial" w:cs="Arial"/>
          <w:bCs/>
          <w:sz w:val="22"/>
          <w:szCs w:val="22"/>
        </w:rPr>
        <w:t>Será permitido n</w:t>
      </w:r>
      <w:r w:rsidR="002C16EE" w:rsidRPr="009F2701">
        <w:rPr>
          <w:rFonts w:ascii="Arial" w:hAnsi="Arial" w:cs="Arial"/>
          <w:sz w:val="22"/>
          <w:szCs w:val="22"/>
        </w:rPr>
        <w:t>os limites previstos da Lei Complementar nº 123/2006, com alterações d</w:t>
      </w:r>
      <w:r w:rsidR="004F6EFC" w:rsidRPr="009F2701">
        <w:rPr>
          <w:rFonts w:ascii="Arial" w:hAnsi="Arial" w:cs="Arial"/>
          <w:sz w:val="22"/>
          <w:szCs w:val="22"/>
        </w:rPr>
        <w:t>a Lei Complementar nº 147/2014</w:t>
      </w:r>
      <w:r w:rsidR="002C16EE" w:rsidRPr="009F2701">
        <w:rPr>
          <w:rFonts w:ascii="Arial" w:hAnsi="Arial" w:cs="Arial"/>
          <w:sz w:val="22"/>
          <w:szCs w:val="22"/>
        </w:rPr>
        <w:t>,</w:t>
      </w:r>
      <w:r w:rsidR="00F13C59" w:rsidRPr="009F2701">
        <w:rPr>
          <w:rFonts w:ascii="Arial" w:hAnsi="Arial" w:cs="Arial"/>
          <w:sz w:val="22"/>
          <w:szCs w:val="22"/>
        </w:rPr>
        <w:t xml:space="preserve"> </w:t>
      </w:r>
      <w:r w:rsidR="00D55F02" w:rsidRPr="009F2701">
        <w:rPr>
          <w:rFonts w:ascii="Arial" w:hAnsi="Arial" w:cs="Arial"/>
          <w:sz w:val="22"/>
          <w:szCs w:val="22"/>
        </w:rPr>
        <w:t xml:space="preserve">poderão participar </w:t>
      </w:r>
      <w:r w:rsidR="004F6EFC" w:rsidRPr="009F2701">
        <w:rPr>
          <w:rFonts w:ascii="Arial" w:hAnsi="Arial" w:cs="Arial"/>
          <w:sz w:val="22"/>
          <w:szCs w:val="22"/>
        </w:rPr>
        <w:t xml:space="preserve">MEI'S, </w:t>
      </w:r>
      <w:proofErr w:type="spellStart"/>
      <w:r w:rsidR="004F6EFC" w:rsidRPr="009F2701">
        <w:rPr>
          <w:rFonts w:ascii="Arial" w:hAnsi="Arial" w:cs="Arial"/>
          <w:sz w:val="22"/>
          <w:szCs w:val="22"/>
        </w:rPr>
        <w:t>ME's</w:t>
      </w:r>
      <w:proofErr w:type="spellEnd"/>
      <w:r w:rsidR="004F6EFC" w:rsidRPr="009F2701">
        <w:rPr>
          <w:rFonts w:ascii="Arial" w:hAnsi="Arial" w:cs="Arial"/>
          <w:sz w:val="22"/>
          <w:szCs w:val="22"/>
        </w:rPr>
        <w:t xml:space="preserve"> ou </w:t>
      </w:r>
      <w:proofErr w:type="spellStart"/>
      <w:r w:rsidR="004F6EFC" w:rsidRPr="009F2701">
        <w:rPr>
          <w:rFonts w:ascii="Arial" w:hAnsi="Arial" w:cs="Arial"/>
          <w:sz w:val="22"/>
          <w:szCs w:val="22"/>
        </w:rPr>
        <w:t>EPP's</w:t>
      </w:r>
      <w:proofErr w:type="spellEnd"/>
      <w:r w:rsidR="00D55F02" w:rsidRPr="009F2701">
        <w:rPr>
          <w:rFonts w:ascii="Arial" w:hAnsi="Arial" w:cs="Arial"/>
          <w:sz w:val="22"/>
          <w:szCs w:val="22"/>
        </w:rPr>
        <w:t xml:space="preserve">, concorrendo </w:t>
      </w:r>
      <w:r w:rsidR="00BA4683" w:rsidRPr="009F2701">
        <w:rPr>
          <w:rFonts w:ascii="Arial" w:hAnsi="Arial" w:cs="Arial"/>
          <w:b/>
          <w:sz w:val="22"/>
          <w:szCs w:val="22"/>
          <w:u w:val="single"/>
        </w:rPr>
        <w:t>com</w:t>
      </w:r>
      <w:r w:rsidR="00D55F02" w:rsidRPr="009F2701">
        <w:rPr>
          <w:rFonts w:ascii="Arial" w:hAnsi="Arial" w:cs="Arial"/>
          <w:b/>
          <w:sz w:val="22"/>
          <w:szCs w:val="22"/>
          <w:u w:val="single"/>
        </w:rPr>
        <w:t xml:space="preserve"> os benefícios legais</w:t>
      </w:r>
      <w:r w:rsidR="00BA4683" w:rsidRPr="009F2701">
        <w:rPr>
          <w:rFonts w:ascii="Arial" w:hAnsi="Arial" w:cs="Arial"/>
          <w:b/>
          <w:sz w:val="22"/>
          <w:szCs w:val="22"/>
          <w:u w:val="single"/>
        </w:rPr>
        <w:t xml:space="preserve"> desde </w:t>
      </w:r>
      <w:r w:rsidR="0079777A" w:rsidRPr="009F2701">
        <w:rPr>
          <w:rFonts w:ascii="Arial" w:hAnsi="Arial" w:cs="Arial"/>
          <w:sz w:val="22"/>
          <w:szCs w:val="22"/>
        </w:rPr>
        <w:t xml:space="preserve">que </w:t>
      </w:r>
      <w:r w:rsidR="00D55F02" w:rsidRPr="009F2701">
        <w:rPr>
          <w:rFonts w:ascii="Arial" w:hAnsi="Arial" w:cs="Arial"/>
          <w:sz w:val="22"/>
          <w:szCs w:val="22"/>
        </w:rPr>
        <w:t xml:space="preserve">o ramo de atividade seja compatível com o </w:t>
      </w:r>
      <w:r w:rsidR="00A776F4" w:rsidRPr="009F2701">
        <w:rPr>
          <w:rFonts w:ascii="Arial" w:hAnsi="Arial" w:cs="Arial"/>
          <w:sz w:val="22"/>
          <w:szCs w:val="22"/>
        </w:rPr>
        <w:t>objeto</w:t>
      </w:r>
      <w:r w:rsidR="00A776F4">
        <w:rPr>
          <w:rFonts w:ascii="Arial" w:hAnsi="Arial" w:cs="Arial"/>
          <w:sz w:val="22"/>
          <w:szCs w:val="22"/>
        </w:rPr>
        <w:t>,</w:t>
      </w:r>
      <w:r w:rsidR="00BA4683" w:rsidRPr="009F2701">
        <w:rPr>
          <w:rFonts w:ascii="Arial" w:hAnsi="Arial" w:cs="Arial"/>
          <w:sz w:val="22"/>
          <w:szCs w:val="22"/>
        </w:rPr>
        <w:t xml:space="preserve"> aplicando-se ainda os dispositivos legais previstos na sessão I do capítulo V (acesso aos mercados) da Lei Complementar 123/2006 e alterações da Lei Complementar 147/2014.</w:t>
      </w:r>
      <w:r w:rsidR="00A776F4">
        <w:rPr>
          <w:rFonts w:ascii="Arial" w:hAnsi="Arial" w:cs="Arial"/>
          <w:sz w:val="22"/>
          <w:szCs w:val="22"/>
        </w:rPr>
        <w:t>Preferenciamente 25$ regional.</w:t>
      </w:r>
    </w:p>
    <w:p w14:paraId="3338EB1A" w14:textId="552981E8" w:rsidR="00AC1E1C" w:rsidRPr="009F2701" w:rsidRDefault="00A86E6E" w:rsidP="00CB2B59">
      <w:pPr>
        <w:ind w:leftChars="0" w:firstLineChars="0" w:firstLine="0"/>
        <w:jc w:val="both"/>
        <w:rPr>
          <w:rFonts w:ascii="Arial" w:hAnsi="Arial" w:cs="Arial"/>
          <w:sz w:val="22"/>
          <w:szCs w:val="22"/>
        </w:rPr>
      </w:pPr>
      <w:r w:rsidRPr="009F2701">
        <w:rPr>
          <w:rFonts w:ascii="Arial" w:hAnsi="Arial" w:cs="Arial"/>
          <w:b/>
          <w:sz w:val="22"/>
          <w:szCs w:val="22"/>
        </w:rPr>
        <w:t>3.</w:t>
      </w:r>
      <w:r w:rsidR="00AC1E1C" w:rsidRPr="009F2701">
        <w:rPr>
          <w:rFonts w:ascii="Arial" w:hAnsi="Arial" w:cs="Arial"/>
          <w:b/>
          <w:sz w:val="22"/>
          <w:szCs w:val="22"/>
        </w:rPr>
        <w:t>7</w:t>
      </w:r>
      <w:r w:rsidRPr="009F2701">
        <w:rPr>
          <w:rFonts w:ascii="Arial" w:hAnsi="Arial" w:cs="Arial"/>
          <w:b/>
          <w:sz w:val="22"/>
          <w:szCs w:val="22"/>
        </w:rPr>
        <w:t xml:space="preserve">. </w:t>
      </w:r>
      <w:r w:rsidR="009163E4" w:rsidRPr="009F2701">
        <w:rPr>
          <w:rFonts w:ascii="Arial" w:hAnsi="Arial" w:cs="Arial"/>
          <w:b/>
          <w:sz w:val="22"/>
          <w:szCs w:val="22"/>
        </w:rPr>
        <w:t xml:space="preserve">DA PARTICIPAÇÃO COOPERATIVAS: </w:t>
      </w:r>
      <w:r w:rsidR="0079777A" w:rsidRPr="009F2701">
        <w:rPr>
          <w:rFonts w:ascii="Arial" w:hAnsi="Arial" w:cs="Arial"/>
          <w:sz w:val="22"/>
          <w:szCs w:val="22"/>
        </w:rPr>
        <w:t>Não se aplicará a presente a possibilidade de</w:t>
      </w:r>
      <w:r w:rsidR="0079777A" w:rsidRPr="009F2701">
        <w:rPr>
          <w:rFonts w:ascii="Arial" w:hAnsi="Arial" w:cs="Arial"/>
          <w:b/>
          <w:sz w:val="22"/>
          <w:szCs w:val="22"/>
        </w:rPr>
        <w:t xml:space="preserve"> </w:t>
      </w:r>
      <w:r w:rsidR="00AC1E1C" w:rsidRPr="009F2701">
        <w:rPr>
          <w:rFonts w:ascii="Arial" w:hAnsi="Arial" w:cs="Arial"/>
          <w:sz w:val="22"/>
          <w:szCs w:val="22"/>
        </w:rPr>
        <w:t>participação de cooperativas</w:t>
      </w:r>
      <w:r w:rsidR="00700D8E" w:rsidRPr="009F2701">
        <w:rPr>
          <w:rFonts w:ascii="Arial" w:hAnsi="Arial" w:cs="Arial"/>
          <w:sz w:val="22"/>
          <w:szCs w:val="22"/>
        </w:rPr>
        <w:t xml:space="preserve"> considerando que a natureza do objeto a ser adquirido não se enquadrar no conceito do Art. 2</w:t>
      </w:r>
      <w:r w:rsidR="006D6BE9" w:rsidRPr="009F2701">
        <w:rPr>
          <w:rFonts w:ascii="Arial" w:hAnsi="Arial" w:cs="Arial"/>
          <w:sz w:val="22"/>
          <w:szCs w:val="22"/>
        </w:rPr>
        <w:t>º da</w:t>
      </w:r>
      <w:r w:rsidR="00700D8E" w:rsidRPr="009F2701">
        <w:rPr>
          <w:rFonts w:ascii="Arial" w:hAnsi="Arial" w:cs="Arial"/>
          <w:sz w:val="22"/>
          <w:szCs w:val="22"/>
        </w:rPr>
        <w:t xml:space="preserve"> Lei nº 12.690, de 19 de julho de 2012</w:t>
      </w:r>
      <w:r w:rsidR="00902062" w:rsidRPr="009F2701">
        <w:rPr>
          <w:rFonts w:ascii="Arial" w:hAnsi="Arial" w:cs="Arial"/>
          <w:sz w:val="22"/>
          <w:szCs w:val="22"/>
        </w:rPr>
        <w:t>.</w:t>
      </w:r>
    </w:p>
    <w:p w14:paraId="1ED87BA1" w14:textId="47A0CA65" w:rsidR="00AC1E1C" w:rsidRPr="009F2701" w:rsidRDefault="00A86E6E" w:rsidP="00AC1E1C">
      <w:pPr>
        <w:ind w:leftChars="0" w:firstLineChars="0" w:firstLine="0"/>
        <w:jc w:val="both"/>
        <w:rPr>
          <w:rFonts w:ascii="Arial" w:hAnsi="Arial" w:cs="Arial"/>
          <w:sz w:val="22"/>
          <w:szCs w:val="22"/>
        </w:rPr>
      </w:pPr>
      <w:r w:rsidRPr="009F2701">
        <w:rPr>
          <w:rFonts w:ascii="Arial" w:hAnsi="Arial" w:cs="Arial"/>
          <w:b/>
          <w:sz w:val="22"/>
          <w:szCs w:val="22"/>
        </w:rPr>
        <w:t>3.</w:t>
      </w:r>
      <w:r w:rsidR="00CB2B59" w:rsidRPr="009F2701">
        <w:rPr>
          <w:rFonts w:ascii="Arial" w:hAnsi="Arial" w:cs="Arial"/>
          <w:b/>
          <w:sz w:val="22"/>
          <w:szCs w:val="22"/>
        </w:rPr>
        <w:t>8</w:t>
      </w:r>
      <w:r w:rsidRPr="009F2701">
        <w:rPr>
          <w:rFonts w:ascii="Arial" w:hAnsi="Arial" w:cs="Arial"/>
          <w:b/>
          <w:sz w:val="22"/>
          <w:szCs w:val="22"/>
        </w:rPr>
        <w:t xml:space="preserve">. </w:t>
      </w:r>
      <w:r w:rsidR="009163E4" w:rsidRPr="009F2701">
        <w:rPr>
          <w:rFonts w:ascii="Arial" w:hAnsi="Arial" w:cs="Arial"/>
          <w:b/>
          <w:sz w:val="22"/>
          <w:szCs w:val="22"/>
        </w:rPr>
        <w:t xml:space="preserve">DA PARTICIPAÇÃO DE CONSÓRCIOS: </w:t>
      </w:r>
      <w:r w:rsidR="004F6EFC" w:rsidRPr="009F2701">
        <w:rPr>
          <w:rFonts w:ascii="Arial" w:hAnsi="Arial" w:cs="Arial"/>
          <w:sz w:val="22"/>
          <w:szCs w:val="22"/>
        </w:rPr>
        <w:t>Não</w:t>
      </w:r>
      <w:r w:rsidR="00380724" w:rsidRPr="009F2701">
        <w:rPr>
          <w:rFonts w:ascii="Arial" w:hAnsi="Arial" w:cs="Arial"/>
          <w:sz w:val="22"/>
          <w:szCs w:val="22"/>
        </w:rPr>
        <w:t xml:space="preserve"> será permitido o consorcio</w:t>
      </w:r>
      <w:r w:rsidR="004F6EFC" w:rsidRPr="009F2701">
        <w:rPr>
          <w:rFonts w:ascii="Arial" w:hAnsi="Arial" w:cs="Arial"/>
          <w:sz w:val="22"/>
          <w:szCs w:val="22"/>
        </w:rPr>
        <w:t xml:space="preserve"> de </w:t>
      </w:r>
      <w:r w:rsidR="0035358A" w:rsidRPr="009F2701">
        <w:rPr>
          <w:rFonts w:ascii="Arial" w:hAnsi="Arial" w:cs="Arial"/>
          <w:sz w:val="22"/>
          <w:szCs w:val="22"/>
        </w:rPr>
        <w:t>empresas</w:t>
      </w:r>
      <w:r w:rsidR="004F6EFC" w:rsidRPr="009F2701">
        <w:rPr>
          <w:rFonts w:ascii="Arial" w:hAnsi="Arial" w:cs="Arial"/>
          <w:sz w:val="22"/>
          <w:szCs w:val="22"/>
        </w:rPr>
        <w:t>;</w:t>
      </w:r>
      <w:r w:rsidR="00620E65" w:rsidRPr="009F2701">
        <w:rPr>
          <w:rFonts w:ascii="Arial" w:hAnsi="Arial" w:cs="Arial"/>
          <w:sz w:val="22"/>
          <w:szCs w:val="22"/>
        </w:rPr>
        <w:t xml:space="preserve"> justificando-se </w:t>
      </w:r>
      <w:r w:rsidR="00AC1E1C" w:rsidRPr="009F2701">
        <w:rPr>
          <w:rFonts w:ascii="Arial" w:hAnsi="Arial" w:cs="Arial"/>
          <w:sz w:val="22"/>
          <w:szCs w:val="22"/>
        </w:rPr>
        <w:t xml:space="preserve">uma vez que o objeto em si mesmo é comercializado por várias </w:t>
      </w:r>
      <w:r w:rsidR="0035358A" w:rsidRPr="009F2701">
        <w:rPr>
          <w:rFonts w:ascii="Arial" w:hAnsi="Arial" w:cs="Arial"/>
          <w:sz w:val="22"/>
          <w:szCs w:val="22"/>
        </w:rPr>
        <w:t>empresas</w:t>
      </w:r>
      <w:r w:rsidR="00AC1E1C" w:rsidRPr="009F2701">
        <w:rPr>
          <w:rFonts w:ascii="Arial" w:hAnsi="Arial" w:cs="Arial"/>
          <w:sz w:val="22"/>
          <w:szCs w:val="22"/>
        </w:rPr>
        <w:t xml:space="preserve"> do ramo, sendo desnecessária a formação de consórcio para o cumprimento das obrigações de fornecimento;</w:t>
      </w:r>
    </w:p>
    <w:p w14:paraId="250F9DB9" w14:textId="53486920" w:rsidR="003556B6" w:rsidRPr="009F2701" w:rsidRDefault="00A86E6E" w:rsidP="0090241C">
      <w:pPr>
        <w:ind w:leftChars="0" w:left="-2" w:firstLineChars="0" w:firstLine="0"/>
        <w:jc w:val="both"/>
        <w:rPr>
          <w:rFonts w:ascii="Arial" w:hAnsi="Arial" w:cs="Arial"/>
          <w:sz w:val="22"/>
          <w:szCs w:val="22"/>
        </w:rPr>
      </w:pPr>
      <w:r w:rsidRPr="009F2701">
        <w:rPr>
          <w:rFonts w:ascii="Arial" w:hAnsi="Arial" w:cs="Arial"/>
          <w:b/>
          <w:sz w:val="22"/>
          <w:szCs w:val="22"/>
        </w:rPr>
        <w:t>3.</w:t>
      </w:r>
      <w:r w:rsidR="00F137FB" w:rsidRPr="009F2701">
        <w:rPr>
          <w:rFonts w:ascii="Arial" w:hAnsi="Arial" w:cs="Arial"/>
          <w:b/>
          <w:sz w:val="22"/>
          <w:szCs w:val="22"/>
        </w:rPr>
        <w:t>9</w:t>
      </w:r>
      <w:r w:rsidRPr="009F2701">
        <w:rPr>
          <w:rFonts w:ascii="Arial" w:hAnsi="Arial" w:cs="Arial"/>
          <w:b/>
          <w:sz w:val="22"/>
          <w:szCs w:val="22"/>
        </w:rPr>
        <w:t xml:space="preserve">. </w:t>
      </w:r>
      <w:r w:rsidR="001D3E7B" w:rsidRPr="009F2701">
        <w:rPr>
          <w:rFonts w:ascii="Arial" w:hAnsi="Arial" w:cs="Arial"/>
          <w:b/>
          <w:sz w:val="22"/>
          <w:szCs w:val="22"/>
        </w:rPr>
        <w:t>DOS CRITERIOS DE SUSTENTABILIDADE</w:t>
      </w:r>
      <w:r w:rsidR="00095B13" w:rsidRPr="009F2701">
        <w:rPr>
          <w:rFonts w:ascii="Arial" w:hAnsi="Arial" w:cs="Arial"/>
          <w:b/>
          <w:sz w:val="22"/>
          <w:szCs w:val="22"/>
        </w:rPr>
        <w:t xml:space="preserve">: </w:t>
      </w:r>
      <w:r w:rsidR="00C601FC" w:rsidRPr="009F2701">
        <w:rPr>
          <w:rFonts w:ascii="Arial" w:hAnsi="Arial" w:cs="Arial"/>
          <w:sz w:val="22"/>
          <w:szCs w:val="22"/>
        </w:rPr>
        <w:t>Incluir previsão no Termo de Referência de cláusulas que obriguem a contratada a utilizar de práticas sustentáveis, tais como:</w:t>
      </w:r>
    </w:p>
    <w:p w14:paraId="0D29B3D0"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Dar preferência a envio de documentos na forma digital, a fim de reduzir a impressão de documentos.</w:t>
      </w:r>
    </w:p>
    <w:p w14:paraId="13E3DABA"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Em caso de necessidade de envio de documentos à CONTRATANTE, usar preferencialmente a função “duplex” (frente e verso), bem como de papel confeccionado com madeira de origem legal.</w:t>
      </w:r>
    </w:p>
    <w:p w14:paraId="274AD2D6"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Dar destinação sustentável a todos os resíduos produzidos, privilegiando o reuso e a reciclagem dos materiais utilizados.</w:t>
      </w:r>
    </w:p>
    <w:p w14:paraId="7C87173B"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Fornecer aos empregados os equipamentos de segurança necessários para a execução dos serviços, bem como quando de demonstração do modo de utilização para a CONTRATANTE;</w:t>
      </w:r>
    </w:p>
    <w:p w14:paraId="65933B2D"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Implementar um sistema eficiente de coleta, separação e descarte adequado de resíduos.</w:t>
      </w:r>
    </w:p>
    <w:p w14:paraId="5C521A38"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Capacitar os funcionários e conscientizá-los sobre a importância da gestão sustentável de resíduos.</w:t>
      </w:r>
    </w:p>
    <w:p w14:paraId="54C4AD42" w14:textId="77777777"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Estabelecer parcerias com empresas de reciclagem e cooperativas locais para coleta seletiva e recuperação de materiais;</w:t>
      </w:r>
    </w:p>
    <w:p w14:paraId="2D4EE2C0" w14:textId="097145F8" w:rsidR="0090241C" w:rsidRPr="009F2701" w:rsidRDefault="0090241C" w:rsidP="008445E9">
      <w:pPr>
        <w:pStyle w:val="PargrafodaLista"/>
        <w:numPr>
          <w:ilvl w:val="0"/>
          <w:numId w:val="4"/>
        </w:numPr>
        <w:ind w:leftChars="0" w:firstLineChars="0"/>
        <w:jc w:val="both"/>
        <w:rPr>
          <w:rFonts w:ascii="Arial" w:hAnsi="Arial" w:cs="Arial"/>
          <w:sz w:val="22"/>
          <w:szCs w:val="22"/>
        </w:rPr>
      </w:pPr>
      <w:r w:rsidRPr="009F2701">
        <w:rPr>
          <w:rFonts w:ascii="Arial" w:hAnsi="Arial" w:cs="Arial"/>
          <w:sz w:val="22"/>
          <w:szCs w:val="22"/>
        </w:rPr>
        <w:t xml:space="preserve">Atender as normativas fixadas em Decreto Municipal nº 3.537/2023 de 09 de maio de 2023 referente aos critérios de sustentabilidade, em especial o disposto </w:t>
      </w:r>
      <w:r w:rsidR="001354AE" w:rsidRPr="009F2701">
        <w:rPr>
          <w:rFonts w:ascii="Arial" w:hAnsi="Arial" w:cs="Arial"/>
          <w:sz w:val="22"/>
          <w:szCs w:val="22"/>
        </w:rPr>
        <w:t>nos</w:t>
      </w:r>
      <w:r w:rsidRPr="009F2701">
        <w:rPr>
          <w:rFonts w:ascii="Arial" w:hAnsi="Arial" w:cs="Arial"/>
          <w:sz w:val="22"/>
          <w:szCs w:val="22"/>
        </w:rPr>
        <w:t xml:space="preserve"> Art. 361, Art. 363 e 364.</w:t>
      </w:r>
    </w:p>
    <w:p w14:paraId="104804B3" w14:textId="42C641FA" w:rsidR="001213EB" w:rsidRPr="009F2701" w:rsidRDefault="00A86E6E" w:rsidP="002B4410">
      <w:pPr>
        <w:ind w:leftChars="0" w:firstLineChars="0" w:firstLine="0"/>
        <w:jc w:val="both"/>
        <w:rPr>
          <w:rFonts w:ascii="Arial" w:hAnsi="Arial" w:cs="Arial"/>
          <w:b/>
          <w:sz w:val="22"/>
          <w:szCs w:val="22"/>
        </w:rPr>
      </w:pPr>
      <w:r w:rsidRPr="009F2701">
        <w:rPr>
          <w:rFonts w:ascii="Arial" w:hAnsi="Arial" w:cs="Arial"/>
          <w:b/>
          <w:sz w:val="22"/>
          <w:szCs w:val="22"/>
        </w:rPr>
        <w:t>3.1</w:t>
      </w:r>
      <w:r w:rsidR="00F137FB" w:rsidRPr="009F2701">
        <w:rPr>
          <w:rFonts w:ascii="Arial" w:hAnsi="Arial" w:cs="Arial"/>
          <w:b/>
          <w:sz w:val="22"/>
          <w:szCs w:val="22"/>
        </w:rPr>
        <w:t>0</w:t>
      </w:r>
      <w:r w:rsidRPr="009F2701">
        <w:rPr>
          <w:rFonts w:ascii="Arial" w:hAnsi="Arial" w:cs="Arial"/>
          <w:b/>
          <w:sz w:val="22"/>
          <w:szCs w:val="22"/>
        </w:rPr>
        <w:t xml:space="preserve">. </w:t>
      </w:r>
      <w:r w:rsidR="001213EB" w:rsidRPr="009F2701">
        <w:rPr>
          <w:rFonts w:ascii="Arial" w:hAnsi="Arial" w:cs="Arial"/>
          <w:b/>
          <w:sz w:val="22"/>
          <w:szCs w:val="22"/>
        </w:rPr>
        <w:t>ACOMPANHAMENTO E FISCALIZAÇÃO</w:t>
      </w:r>
    </w:p>
    <w:p w14:paraId="0EA692C4" w14:textId="6C510920" w:rsidR="0090241C" w:rsidRPr="009F2701" w:rsidRDefault="00A86E6E" w:rsidP="00893AAC">
      <w:pPr>
        <w:ind w:leftChars="0" w:left="-2" w:firstLineChars="0" w:firstLine="0"/>
        <w:jc w:val="both"/>
        <w:rPr>
          <w:rFonts w:ascii="Arial" w:hAnsi="Arial" w:cs="Arial"/>
          <w:color w:val="000000" w:themeColor="text1"/>
          <w:sz w:val="22"/>
          <w:szCs w:val="22"/>
        </w:rPr>
      </w:pPr>
      <w:r w:rsidRPr="009F2701">
        <w:rPr>
          <w:rFonts w:ascii="Arial" w:hAnsi="Arial" w:cs="Arial"/>
          <w:color w:val="000000" w:themeColor="text1"/>
          <w:sz w:val="22"/>
          <w:szCs w:val="22"/>
        </w:rPr>
        <w:t>3.1</w:t>
      </w:r>
      <w:r w:rsidR="00DD4867" w:rsidRPr="009F2701">
        <w:rPr>
          <w:rFonts w:ascii="Arial" w:hAnsi="Arial" w:cs="Arial"/>
          <w:color w:val="000000" w:themeColor="text1"/>
          <w:sz w:val="22"/>
          <w:szCs w:val="22"/>
        </w:rPr>
        <w:t>0</w:t>
      </w:r>
      <w:r w:rsidRPr="009F2701">
        <w:rPr>
          <w:rFonts w:ascii="Arial" w:hAnsi="Arial" w:cs="Arial"/>
          <w:color w:val="000000" w:themeColor="text1"/>
          <w:sz w:val="22"/>
          <w:szCs w:val="22"/>
        </w:rPr>
        <w:t xml:space="preserve">.1. </w:t>
      </w:r>
      <w:r w:rsidR="0090241C" w:rsidRPr="009F2701">
        <w:rPr>
          <w:rFonts w:ascii="Arial" w:hAnsi="Arial" w:cs="Arial"/>
          <w:color w:val="000000" w:themeColor="text1"/>
          <w:sz w:val="22"/>
          <w:szCs w:val="22"/>
        </w:rPr>
        <w:t>A execução do contrato deverá ser acompanhada e fiscalizada pelo fiscal</w:t>
      </w:r>
      <w:r w:rsidR="00437271" w:rsidRPr="009F2701">
        <w:rPr>
          <w:rFonts w:ascii="Arial" w:hAnsi="Arial" w:cs="Arial"/>
          <w:color w:val="000000" w:themeColor="text1"/>
          <w:sz w:val="22"/>
          <w:szCs w:val="22"/>
        </w:rPr>
        <w:t xml:space="preserve"> </w:t>
      </w:r>
      <w:r w:rsidR="00F137FB" w:rsidRPr="009F2701">
        <w:rPr>
          <w:rFonts w:ascii="Arial" w:hAnsi="Arial" w:cs="Arial"/>
          <w:color w:val="000000" w:themeColor="text1"/>
          <w:sz w:val="22"/>
          <w:szCs w:val="22"/>
        </w:rPr>
        <w:t xml:space="preserve">técnico </w:t>
      </w:r>
      <w:r w:rsidR="0090241C" w:rsidRPr="009F2701">
        <w:rPr>
          <w:rFonts w:ascii="Arial" w:hAnsi="Arial" w:cs="Arial"/>
          <w:color w:val="000000" w:themeColor="text1"/>
          <w:sz w:val="22"/>
          <w:szCs w:val="22"/>
        </w:rPr>
        <w:t>do contrato, sendo el</w:t>
      </w:r>
      <w:r w:rsidR="00711AA7" w:rsidRPr="009F2701">
        <w:rPr>
          <w:rFonts w:ascii="Arial" w:hAnsi="Arial" w:cs="Arial"/>
          <w:color w:val="000000" w:themeColor="text1"/>
          <w:sz w:val="22"/>
          <w:szCs w:val="22"/>
        </w:rPr>
        <w:t>e</w:t>
      </w:r>
      <w:r w:rsidR="00F137FB" w:rsidRPr="009F2701">
        <w:rPr>
          <w:rFonts w:ascii="Arial" w:hAnsi="Arial" w:cs="Arial"/>
          <w:color w:val="000000" w:themeColor="text1"/>
          <w:sz w:val="22"/>
          <w:szCs w:val="22"/>
        </w:rPr>
        <w:t>s</w:t>
      </w:r>
      <w:r w:rsidR="0090241C" w:rsidRPr="009F2701">
        <w:rPr>
          <w:rFonts w:ascii="Arial" w:hAnsi="Arial" w:cs="Arial"/>
          <w:color w:val="000000" w:themeColor="text1"/>
          <w:sz w:val="22"/>
          <w:szCs w:val="22"/>
        </w:rPr>
        <w:t xml:space="preserve">: </w:t>
      </w:r>
      <w:r w:rsidR="00725616" w:rsidRPr="009F2701">
        <w:rPr>
          <w:rFonts w:ascii="Arial" w:hAnsi="Arial" w:cs="Arial"/>
          <w:color w:val="000000" w:themeColor="text1"/>
          <w:sz w:val="22"/>
          <w:szCs w:val="22"/>
        </w:rPr>
        <w:t>ELIAS MASSON</w:t>
      </w:r>
      <w:r w:rsidR="001354AE" w:rsidRPr="009F2701">
        <w:rPr>
          <w:rFonts w:ascii="Arial" w:hAnsi="Arial" w:cs="Arial"/>
          <w:color w:val="000000" w:themeColor="text1"/>
          <w:sz w:val="22"/>
          <w:szCs w:val="22"/>
        </w:rPr>
        <w:t xml:space="preserve"> – Matricula </w:t>
      </w:r>
      <w:r w:rsidR="00F137FB" w:rsidRPr="009F2701">
        <w:rPr>
          <w:rFonts w:ascii="Arial" w:hAnsi="Arial" w:cs="Arial"/>
          <w:color w:val="000000" w:themeColor="text1"/>
          <w:sz w:val="22"/>
          <w:szCs w:val="22"/>
        </w:rPr>
        <w:t xml:space="preserve">n. º </w:t>
      </w:r>
      <w:r w:rsidR="00725616" w:rsidRPr="009F2701">
        <w:rPr>
          <w:rFonts w:ascii="Arial" w:hAnsi="Arial" w:cs="Arial"/>
          <w:color w:val="000000" w:themeColor="text1"/>
          <w:sz w:val="22"/>
          <w:szCs w:val="22"/>
        </w:rPr>
        <w:t>4766</w:t>
      </w:r>
      <w:r w:rsidR="00F137FB" w:rsidRPr="009F2701">
        <w:rPr>
          <w:rFonts w:ascii="Arial" w:hAnsi="Arial" w:cs="Arial"/>
          <w:color w:val="000000" w:themeColor="text1"/>
          <w:sz w:val="22"/>
          <w:szCs w:val="22"/>
        </w:rPr>
        <w:t xml:space="preserve"> </w:t>
      </w:r>
    </w:p>
    <w:p w14:paraId="2228BE2C" w14:textId="78E50FF9" w:rsidR="00D55F02" w:rsidRPr="009F2701" w:rsidRDefault="00D55F02" w:rsidP="00700D8E">
      <w:pPr>
        <w:ind w:leftChars="0" w:left="-2" w:firstLineChars="0" w:firstLine="0"/>
        <w:jc w:val="both"/>
        <w:rPr>
          <w:rFonts w:ascii="Arial" w:hAnsi="Arial" w:cs="Arial"/>
          <w:color w:val="000000" w:themeColor="text1"/>
          <w:sz w:val="22"/>
          <w:szCs w:val="22"/>
        </w:rPr>
      </w:pPr>
      <w:r w:rsidRPr="009F2701">
        <w:rPr>
          <w:rFonts w:ascii="Arial" w:hAnsi="Arial" w:cs="Arial"/>
          <w:color w:val="000000" w:themeColor="text1"/>
          <w:sz w:val="22"/>
          <w:szCs w:val="22"/>
        </w:rPr>
        <w:t>3.1</w:t>
      </w:r>
      <w:r w:rsidR="00DD4867" w:rsidRPr="009F2701">
        <w:rPr>
          <w:rFonts w:ascii="Arial" w:hAnsi="Arial" w:cs="Arial"/>
          <w:color w:val="000000" w:themeColor="text1"/>
          <w:sz w:val="22"/>
          <w:szCs w:val="22"/>
        </w:rPr>
        <w:t>0</w:t>
      </w:r>
      <w:r w:rsidRPr="009F2701">
        <w:rPr>
          <w:rFonts w:ascii="Arial" w:hAnsi="Arial" w:cs="Arial"/>
          <w:color w:val="000000" w:themeColor="text1"/>
          <w:sz w:val="22"/>
          <w:szCs w:val="22"/>
        </w:rPr>
        <w:t xml:space="preserve">.2. </w:t>
      </w:r>
      <w:r w:rsidR="00700D8E" w:rsidRPr="009F2701">
        <w:rPr>
          <w:rFonts w:ascii="Arial" w:hAnsi="Arial" w:cs="Arial"/>
          <w:color w:val="000000" w:themeColor="text1"/>
          <w:sz w:val="22"/>
          <w:szCs w:val="22"/>
        </w:rPr>
        <w:t xml:space="preserve">A gestão do </w:t>
      </w:r>
      <w:r w:rsidRPr="009F2701">
        <w:rPr>
          <w:rFonts w:ascii="Arial" w:hAnsi="Arial" w:cs="Arial"/>
          <w:color w:val="000000" w:themeColor="text1"/>
          <w:sz w:val="22"/>
          <w:szCs w:val="22"/>
        </w:rPr>
        <w:t>contrato</w:t>
      </w:r>
      <w:r w:rsidR="00700D8E" w:rsidRPr="009F2701">
        <w:rPr>
          <w:rFonts w:ascii="Arial" w:hAnsi="Arial" w:cs="Arial"/>
          <w:color w:val="000000" w:themeColor="text1"/>
          <w:sz w:val="22"/>
          <w:szCs w:val="22"/>
        </w:rPr>
        <w:t xml:space="preserve"> deverá ser</w:t>
      </w:r>
      <w:r w:rsidRPr="009F2701">
        <w:rPr>
          <w:rFonts w:ascii="Arial" w:hAnsi="Arial" w:cs="Arial"/>
          <w:color w:val="000000" w:themeColor="text1"/>
          <w:sz w:val="22"/>
          <w:szCs w:val="22"/>
        </w:rPr>
        <w:t xml:space="preserve"> </w:t>
      </w:r>
      <w:r w:rsidR="00437271" w:rsidRPr="009F2701">
        <w:rPr>
          <w:rFonts w:ascii="Arial" w:hAnsi="Arial" w:cs="Arial"/>
          <w:color w:val="000000" w:themeColor="text1"/>
          <w:sz w:val="22"/>
          <w:szCs w:val="22"/>
        </w:rPr>
        <w:t>realizada pel</w:t>
      </w:r>
      <w:r w:rsidR="003A3306" w:rsidRPr="009F2701">
        <w:rPr>
          <w:rFonts w:ascii="Arial" w:hAnsi="Arial" w:cs="Arial"/>
          <w:color w:val="000000" w:themeColor="text1"/>
          <w:sz w:val="22"/>
          <w:szCs w:val="22"/>
        </w:rPr>
        <w:t>a</w:t>
      </w:r>
      <w:r w:rsidR="00700D8E" w:rsidRPr="009F2701">
        <w:rPr>
          <w:rFonts w:ascii="Arial" w:hAnsi="Arial" w:cs="Arial"/>
          <w:color w:val="000000" w:themeColor="text1"/>
          <w:sz w:val="22"/>
          <w:szCs w:val="22"/>
        </w:rPr>
        <w:t xml:space="preserve"> Sr</w:t>
      </w:r>
      <w:r w:rsidR="003A3306" w:rsidRPr="009F2701">
        <w:rPr>
          <w:rFonts w:ascii="Arial" w:hAnsi="Arial" w:cs="Arial"/>
          <w:color w:val="000000" w:themeColor="text1"/>
          <w:sz w:val="22"/>
          <w:szCs w:val="22"/>
        </w:rPr>
        <w:t>a</w:t>
      </w:r>
      <w:r w:rsidR="00700D8E" w:rsidRPr="009F2701">
        <w:rPr>
          <w:rFonts w:ascii="Arial" w:hAnsi="Arial" w:cs="Arial"/>
          <w:color w:val="000000" w:themeColor="text1"/>
          <w:sz w:val="22"/>
          <w:szCs w:val="22"/>
        </w:rPr>
        <w:t xml:space="preserve">. </w:t>
      </w:r>
      <w:r w:rsidR="00CA1104" w:rsidRPr="009F2701">
        <w:rPr>
          <w:rFonts w:ascii="Arial" w:hAnsi="Arial" w:cs="Arial"/>
          <w:color w:val="000000" w:themeColor="text1"/>
          <w:sz w:val="22"/>
          <w:szCs w:val="22"/>
        </w:rPr>
        <w:t>CLAUDIA JANZ DA SILVA –</w:t>
      </w:r>
      <w:r w:rsidR="00437271" w:rsidRPr="009F2701">
        <w:rPr>
          <w:rFonts w:ascii="Arial" w:hAnsi="Arial" w:cs="Arial"/>
          <w:color w:val="000000" w:themeColor="text1"/>
          <w:sz w:val="22"/>
          <w:szCs w:val="22"/>
        </w:rPr>
        <w:t xml:space="preserve"> </w:t>
      </w:r>
      <w:r w:rsidR="00725616" w:rsidRPr="009F2701">
        <w:rPr>
          <w:rFonts w:ascii="Arial" w:hAnsi="Arial" w:cs="Arial"/>
          <w:color w:val="000000" w:themeColor="text1"/>
          <w:sz w:val="22"/>
          <w:szCs w:val="22"/>
        </w:rPr>
        <w:t>Matricula</w:t>
      </w:r>
      <w:r w:rsidR="00437271" w:rsidRPr="009F2701">
        <w:rPr>
          <w:rFonts w:ascii="Arial" w:hAnsi="Arial" w:cs="Arial"/>
          <w:color w:val="000000" w:themeColor="text1"/>
          <w:sz w:val="22"/>
          <w:szCs w:val="22"/>
        </w:rPr>
        <w:t xml:space="preserve"> </w:t>
      </w:r>
      <w:r w:rsidR="00981B51" w:rsidRPr="009F2701">
        <w:rPr>
          <w:rFonts w:ascii="Arial" w:hAnsi="Arial" w:cs="Arial"/>
          <w:color w:val="000000" w:themeColor="text1"/>
          <w:sz w:val="22"/>
          <w:szCs w:val="22"/>
        </w:rPr>
        <w:t>nº</w:t>
      </w:r>
      <w:r w:rsidR="00437271" w:rsidRPr="009F2701">
        <w:rPr>
          <w:rFonts w:ascii="Arial" w:hAnsi="Arial" w:cs="Arial"/>
          <w:color w:val="000000" w:themeColor="text1"/>
          <w:sz w:val="22"/>
          <w:szCs w:val="22"/>
        </w:rPr>
        <w:t xml:space="preserve"> </w:t>
      </w:r>
      <w:r w:rsidR="00CA1104" w:rsidRPr="009F2701">
        <w:rPr>
          <w:rFonts w:ascii="Arial" w:hAnsi="Arial" w:cs="Arial"/>
          <w:color w:val="222222"/>
          <w:sz w:val="22"/>
          <w:szCs w:val="22"/>
          <w:shd w:val="clear" w:color="auto" w:fill="FFFFFF"/>
        </w:rPr>
        <w:t>4648</w:t>
      </w:r>
      <w:r w:rsidR="00700D8E" w:rsidRPr="009F2701">
        <w:rPr>
          <w:rFonts w:ascii="Arial" w:hAnsi="Arial" w:cs="Arial"/>
          <w:color w:val="000000" w:themeColor="text1"/>
          <w:sz w:val="22"/>
          <w:szCs w:val="22"/>
        </w:rPr>
        <w:t>.</w:t>
      </w:r>
    </w:p>
    <w:p w14:paraId="35592136" w14:textId="51254876"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.3.  O contrato deverá ser executado fielmente pelas partes, de acordo com as cláusulas avençadas e as normas da Lei nº 14.133, de 2021 e cada parte responderá pelas consequências de sua inexecução total ou parcial.</w:t>
      </w:r>
    </w:p>
    <w:p w14:paraId="375BD1E6" w14:textId="7501BD36"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 xml:space="preserve">.4. </w:t>
      </w:r>
      <w:r w:rsidR="00E75433" w:rsidRPr="009F2701">
        <w:rPr>
          <w:rFonts w:ascii="Arial" w:hAnsi="Arial" w:cs="Arial"/>
          <w:sz w:val="22"/>
          <w:szCs w:val="22"/>
        </w:rPr>
        <w:t>Deve ser atentado para o disposto do Decreto Municipal nº 3.537/2023, quanto as atribuições do gestor e fiscal do contrato</w:t>
      </w:r>
      <w:r w:rsidR="008A3A76" w:rsidRPr="009F2701">
        <w:rPr>
          <w:rFonts w:ascii="Arial" w:hAnsi="Arial" w:cs="Arial"/>
          <w:sz w:val="22"/>
          <w:szCs w:val="22"/>
        </w:rPr>
        <w:t>.</w:t>
      </w:r>
    </w:p>
    <w:p w14:paraId="58904579" w14:textId="3CA1CFFC"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lastRenderedPageBreak/>
        <w:t>3.1</w:t>
      </w:r>
      <w:r w:rsidR="00DD4867" w:rsidRPr="009F2701">
        <w:rPr>
          <w:rFonts w:ascii="Arial" w:hAnsi="Arial" w:cs="Arial"/>
          <w:sz w:val="22"/>
          <w:szCs w:val="22"/>
        </w:rPr>
        <w:t>0</w:t>
      </w:r>
      <w:r w:rsidRPr="009F2701">
        <w:rPr>
          <w:rFonts w:ascii="Arial" w:hAnsi="Arial" w:cs="Arial"/>
          <w:sz w:val="22"/>
          <w:szCs w:val="22"/>
        </w:rPr>
        <w:t>.5. As comunicações entre o órgão ou entidade e o contratado devem ser realizadas por escrito sempre que o ato exigir tal formalidade, admitindo-se o uso de mensagem eletrônica para esse fim.</w:t>
      </w:r>
    </w:p>
    <w:p w14:paraId="1F0B3A6D" w14:textId="577C1E6A"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w:t>
      </w:r>
      <w:r w:rsidR="00CA231B" w:rsidRPr="009F2701">
        <w:rPr>
          <w:rFonts w:ascii="Arial" w:hAnsi="Arial" w:cs="Arial"/>
          <w:sz w:val="22"/>
          <w:szCs w:val="22"/>
        </w:rPr>
        <w:t>6</w:t>
      </w:r>
      <w:r w:rsidRPr="009F2701">
        <w:rPr>
          <w:rFonts w:ascii="Arial" w:hAnsi="Arial" w:cs="Arial"/>
          <w:sz w:val="22"/>
          <w:szCs w:val="22"/>
        </w:rPr>
        <w:t>. O fiscal do contrato acompanhará a execução do contrato, para que sejam cumpridas todas as condições estabelecidas no contrato, de modo a assegurar os melhores resultados para a Administração.</w:t>
      </w:r>
    </w:p>
    <w:p w14:paraId="0CCD2B7C" w14:textId="70701AF2"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w:t>
      </w:r>
      <w:r w:rsidR="00CA231B" w:rsidRPr="009F2701">
        <w:rPr>
          <w:rFonts w:ascii="Arial" w:hAnsi="Arial" w:cs="Arial"/>
          <w:sz w:val="22"/>
          <w:szCs w:val="22"/>
        </w:rPr>
        <w:t>7</w:t>
      </w:r>
      <w:r w:rsidRPr="009F2701">
        <w:rPr>
          <w:rFonts w:ascii="Arial" w:hAnsi="Arial" w:cs="Arial"/>
          <w:sz w:val="22"/>
          <w:szCs w:val="22"/>
        </w:rPr>
        <w:t>. O fiscal do contrato anotará no histórico de gerenciamento do contrato todas as ocorrências relacionadas à execução do contrato, com a descrição do que for necessário para a regularização das faltas ou dos defeitos observados.</w:t>
      </w:r>
    </w:p>
    <w:p w14:paraId="3609FD41" w14:textId="3AAA8CA6"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w:t>
      </w:r>
      <w:r w:rsidR="00CA231B" w:rsidRPr="009F2701">
        <w:rPr>
          <w:rFonts w:ascii="Arial" w:hAnsi="Arial" w:cs="Arial"/>
          <w:sz w:val="22"/>
          <w:szCs w:val="22"/>
        </w:rPr>
        <w:t>8</w:t>
      </w:r>
      <w:r w:rsidRPr="009F2701">
        <w:rPr>
          <w:rFonts w:ascii="Arial" w:hAnsi="Arial" w:cs="Arial"/>
          <w:sz w:val="22"/>
          <w:szCs w:val="22"/>
        </w:rPr>
        <w:t>. Identificada qualquer inexatidão ou irregularidade, o fiscal do contrato emitirá notificações para a correção da execução do contrato, determinando prazo para a correção.</w:t>
      </w:r>
    </w:p>
    <w:p w14:paraId="38456BD9" w14:textId="7F2DF508"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w:t>
      </w:r>
      <w:r w:rsidR="00CA231B" w:rsidRPr="009F2701">
        <w:rPr>
          <w:rFonts w:ascii="Arial" w:hAnsi="Arial" w:cs="Arial"/>
          <w:sz w:val="22"/>
          <w:szCs w:val="22"/>
        </w:rPr>
        <w:t>9</w:t>
      </w:r>
      <w:r w:rsidRPr="009F2701">
        <w:rPr>
          <w:rFonts w:ascii="Arial" w:hAnsi="Arial" w:cs="Arial"/>
          <w:sz w:val="22"/>
          <w:szCs w:val="22"/>
        </w:rPr>
        <w:t>. O fiscal do contrato informará ao gestor do contato, em tempo hábil, a situação que demandar decisão ou adoção de medidas que ultrapassem sua competência, para que adote as medidas necessárias e saneadoras, se for o caso.</w:t>
      </w:r>
    </w:p>
    <w:p w14:paraId="5A473760" w14:textId="1E68CBDB"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0</w:t>
      </w:r>
      <w:r w:rsidRPr="009F2701">
        <w:rPr>
          <w:rFonts w:ascii="Arial" w:hAnsi="Arial" w:cs="Arial"/>
          <w:sz w:val="22"/>
          <w:szCs w:val="22"/>
        </w:rPr>
        <w:t>. No caso de ocorrências que possam inviabilizar a execução do contrato nas datas aprazadas, o fiscal do contrato comunicará o fato imediatamente ao gestor do contrato.</w:t>
      </w:r>
    </w:p>
    <w:p w14:paraId="79244C04" w14:textId="715069DC"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1</w:t>
      </w:r>
      <w:r w:rsidRPr="009F2701">
        <w:rPr>
          <w:rFonts w:ascii="Arial" w:hAnsi="Arial" w:cs="Arial"/>
          <w:sz w:val="22"/>
          <w:szCs w:val="22"/>
        </w:rPr>
        <w:t>. O fiscal do contrato comunicará ao gestor do contrato, em tempo hábil, o término do contrato sob sua responsabilidade, com vistas à tempestiva renovação ou à prorrogação contratual.</w:t>
      </w:r>
    </w:p>
    <w:p w14:paraId="11797F01" w14:textId="773CA8D3"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2</w:t>
      </w:r>
      <w:r w:rsidRPr="009F2701">
        <w:rPr>
          <w:rFonts w:ascii="Arial" w:hAnsi="Arial" w:cs="Arial"/>
          <w:sz w:val="22"/>
          <w:szCs w:val="22"/>
        </w:rPr>
        <w:t>.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D0A10FE" w14:textId="5699273C"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3</w:t>
      </w:r>
      <w:r w:rsidRPr="009F2701">
        <w:rPr>
          <w:rFonts w:ascii="Arial" w:hAnsi="Arial" w:cs="Arial"/>
          <w:sz w:val="22"/>
          <w:szCs w:val="22"/>
        </w:rPr>
        <w:t>. Caso ocorram descumprimento das obrigações contratuais, o fiscal do contrato atuará tempestivamente na solução do problema, reportando ao gestor do contrato para que tome as providências cabíveis, quando ultrapassar a sua competência;</w:t>
      </w:r>
    </w:p>
    <w:p w14:paraId="063ADE7E" w14:textId="5BF45743"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4</w:t>
      </w:r>
      <w:r w:rsidRPr="009F2701">
        <w:rPr>
          <w:rFonts w:ascii="Arial" w:hAnsi="Arial" w:cs="Arial"/>
          <w:sz w:val="22"/>
          <w:szCs w:val="22"/>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B764D89" w14:textId="58A61580"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5</w:t>
      </w:r>
      <w:r w:rsidRPr="009F2701">
        <w:rPr>
          <w:rFonts w:ascii="Arial" w:hAnsi="Arial" w:cs="Arial"/>
          <w:sz w:val="22"/>
          <w:szCs w:val="22"/>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2489385E" w14:textId="1E3B0D95"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6</w:t>
      </w:r>
      <w:r w:rsidRPr="009F2701">
        <w:rPr>
          <w:rFonts w:ascii="Arial" w:hAnsi="Arial" w:cs="Arial"/>
          <w:sz w:val="22"/>
          <w:szCs w:val="22"/>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443F72" w14:textId="36F11187"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.1</w:t>
      </w:r>
      <w:r w:rsidR="00CA231B" w:rsidRPr="009F2701">
        <w:rPr>
          <w:rFonts w:ascii="Arial" w:hAnsi="Arial" w:cs="Arial"/>
          <w:sz w:val="22"/>
          <w:szCs w:val="22"/>
        </w:rPr>
        <w:t>7</w:t>
      </w:r>
      <w:r w:rsidRPr="009F2701">
        <w:rPr>
          <w:rFonts w:ascii="Arial" w:hAnsi="Arial" w:cs="Arial"/>
          <w:sz w:val="22"/>
          <w:szCs w:val="22"/>
        </w:rPr>
        <w:t>. O fiscal do contrato comunicará ao gestor do contrato, em tempo hábil, o término do contrato sob sua responsabilidade, com vistas à tempestiva renovação ou prorrogação contratual.</w:t>
      </w:r>
    </w:p>
    <w:p w14:paraId="3842D553" w14:textId="27BCB248"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w:t>
      </w:r>
      <w:r w:rsidR="00CA231B" w:rsidRPr="009F2701">
        <w:rPr>
          <w:rFonts w:ascii="Arial" w:hAnsi="Arial" w:cs="Arial"/>
          <w:sz w:val="22"/>
          <w:szCs w:val="22"/>
        </w:rPr>
        <w:t>18</w:t>
      </w:r>
      <w:r w:rsidRPr="009F2701">
        <w:rPr>
          <w:rFonts w:ascii="Arial" w:hAnsi="Arial" w:cs="Arial"/>
          <w:sz w:val="22"/>
          <w:szCs w:val="22"/>
        </w:rPr>
        <w:t>. O gestor do contrato deverá elaborar relatório final com informações sobre a consecução dos objetivos que tenham justificado a contratação e eventuais condutas a serem adotadas para o aprimoramento das atividades da Administração.</w:t>
      </w:r>
    </w:p>
    <w:p w14:paraId="6D5EE97C" w14:textId="409C3A36" w:rsidR="000269CF" w:rsidRPr="009F2701" w:rsidRDefault="000269CF" w:rsidP="00026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0</w:t>
      </w:r>
      <w:r w:rsidRPr="009F2701">
        <w:rPr>
          <w:rFonts w:ascii="Arial" w:hAnsi="Arial" w:cs="Arial"/>
          <w:sz w:val="22"/>
          <w:szCs w:val="22"/>
        </w:rPr>
        <w:t>.</w:t>
      </w:r>
      <w:r w:rsidR="00CA231B" w:rsidRPr="009F2701">
        <w:rPr>
          <w:rFonts w:ascii="Arial" w:hAnsi="Arial" w:cs="Arial"/>
          <w:sz w:val="22"/>
          <w:szCs w:val="22"/>
        </w:rPr>
        <w:t>19</w:t>
      </w:r>
      <w:r w:rsidRPr="009F2701">
        <w:rPr>
          <w:rFonts w:ascii="Arial" w:hAnsi="Arial" w:cs="Arial"/>
          <w:sz w:val="22"/>
          <w:szCs w:val="22"/>
        </w:rPr>
        <w:t>. O gestor do contrato deverá enviar a documentação pertinente ao setor de contratos para a formalização dos procedimentos de liquidação e pagamento, no valor dimensionado pela fiscalização e gestão nos termos do contrato.</w:t>
      </w:r>
    </w:p>
    <w:p w14:paraId="3E94EBB9" w14:textId="78436D92" w:rsidR="00041921" w:rsidRPr="009F2701" w:rsidRDefault="00040A98" w:rsidP="00041921">
      <w:pPr>
        <w:ind w:leftChars="0" w:left="-2" w:firstLineChars="0" w:firstLine="0"/>
        <w:rPr>
          <w:rFonts w:ascii="Arial" w:hAnsi="Arial" w:cs="Arial"/>
          <w:b/>
          <w:sz w:val="22"/>
          <w:szCs w:val="22"/>
        </w:rPr>
      </w:pPr>
      <w:r w:rsidRPr="009F2701">
        <w:rPr>
          <w:rFonts w:ascii="Arial" w:hAnsi="Arial" w:cs="Arial"/>
          <w:b/>
          <w:sz w:val="22"/>
          <w:szCs w:val="22"/>
        </w:rPr>
        <w:t>3.1</w:t>
      </w:r>
      <w:r w:rsidR="00DD4867" w:rsidRPr="009F2701">
        <w:rPr>
          <w:rFonts w:ascii="Arial" w:hAnsi="Arial" w:cs="Arial"/>
          <w:b/>
          <w:sz w:val="22"/>
          <w:szCs w:val="22"/>
        </w:rPr>
        <w:t>1</w:t>
      </w:r>
      <w:r w:rsidRPr="009F2701">
        <w:rPr>
          <w:rFonts w:ascii="Arial" w:hAnsi="Arial" w:cs="Arial"/>
          <w:b/>
          <w:sz w:val="22"/>
          <w:szCs w:val="22"/>
        </w:rPr>
        <w:t xml:space="preserve">. </w:t>
      </w:r>
      <w:r w:rsidR="00041921" w:rsidRPr="009F2701">
        <w:rPr>
          <w:rFonts w:ascii="Arial" w:hAnsi="Arial" w:cs="Arial"/>
          <w:b/>
          <w:sz w:val="22"/>
          <w:szCs w:val="22"/>
        </w:rPr>
        <w:t>DA DURAÇÃO DO CONTRATO:</w:t>
      </w:r>
    </w:p>
    <w:p w14:paraId="7223E89A" w14:textId="40ECE3FC" w:rsidR="00041921" w:rsidRPr="009F2701" w:rsidRDefault="00040A98" w:rsidP="00041921">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1</w:t>
      </w:r>
      <w:r w:rsidRPr="009F2701">
        <w:rPr>
          <w:rFonts w:ascii="Arial" w:hAnsi="Arial" w:cs="Arial"/>
          <w:sz w:val="22"/>
          <w:szCs w:val="22"/>
        </w:rPr>
        <w:t xml:space="preserve">.1. </w:t>
      </w:r>
      <w:r w:rsidR="00041921" w:rsidRPr="009F2701">
        <w:rPr>
          <w:rFonts w:ascii="Arial" w:hAnsi="Arial" w:cs="Arial"/>
          <w:sz w:val="22"/>
          <w:szCs w:val="22"/>
        </w:rPr>
        <w:t xml:space="preserve">Previsão de data em que deve ser assinado o instrumento contratual: </w:t>
      </w:r>
      <w:r w:rsidR="00C47348" w:rsidRPr="009F2701">
        <w:rPr>
          <w:rFonts w:ascii="Arial" w:hAnsi="Arial" w:cs="Arial"/>
          <w:sz w:val="22"/>
          <w:szCs w:val="22"/>
        </w:rPr>
        <w:t>0</w:t>
      </w:r>
      <w:r w:rsidR="009F2701" w:rsidRPr="009F2701">
        <w:rPr>
          <w:rFonts w:ascii="Arial" w:hAnsi="Arial" w:cs="Arial"/>
          <w:sz w:val="22"/>
          <w:szCs w:val="22"/>
        </w:rPr>
        <w:t>9</w:t>
      </w:r>
      <w:r w:rsidR="00C47348" w:rsidRPr="009F2701">
        <w:rPr>
          <w:rFonts w:ascii="Arial" w:hAnsi="Arial" w:cs="Arial"/>
          <w:sz w:val="22"/>
          <w:szCs w:val="22"/>
        </w:rPr>
        <w:t>/2025</w:t>
      </w:r>
    </w:p>
    <w:p w14:paraId="669F5853" w14:textId="3C67545C" w:rsidR="00041921" w:rsidRPr="009F2701" w:rsidRDefault="00040A98" w:rsidP="00041921">
      <w:pPr>
        <w:ind w:leftChars="0" w:left="-2" w:firstLineChars="0" w:firstLine="0"/>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1</w:t>
      </w:r>
      <w:r w:rsidRPr="009F2701">
        <w:rPr>
          <w:rFonts w:ascii="Arial" w:hAnsi="Arial" w:cs="Arial"/>
          <w:sz w:val="22"/>
          <w:szCs w:val="22"/>
        </w:rPr>
        <w:t xml:space="preserve">.2. </w:t>
      </w:r>
      <w:r w:rsidR="00041921" w:rsidRPr="009F2701">
        <w:rPr>
          <w:rFonts w:ascii="Arial" w:hAnsi="Arial" w:cs="Arial"/>
          <w:sz w:val="22"/>
          <w:szCs w:val="22"/>
        </w:rPr>
        <w:t xml:space="preserve">Estimada de disponibilização do bem/serviço: </w:t>
      </w:r>
      <w:r w:rsidR="00C47348" w:rsidRPr="009F2701">
        <w:rPr>
          <w:rFonts w:ascii="Arial" w:hAnsi="Arial" w:cs="Arial"/>
          <w:sz w:val="22"/>
          <w:szCs w:val="22"/>
        </w:rPr>
        <w:t>0</w:t>
      </w:r>
      <w:r w:rsidR="009F2701" w:rsidRPr="009F2701">
        <w:rPr>
          <w:rFonts w:ascii="Arial" w:hAnsi="Arial" w:cs="Arial"/>
          <w:sz w:val="22"/>
          <w:szCs w:val="22"/>
        </w:rPr>
        <w:t>9</w:t>
      </w:r>
      <w:r w:rsidR="00C47348" w:rsidRPr="009F2701">
        <w:rPr>
          <w:rFonts w:ascii="Arial" w:hAnsi="Arial" w:cs="Arial"/>
          <w:sz w:val="22"/>
          <w:szCs w:val="22"/>
        </w:rPr>
        <w:t>/2025</w:t>
      </w:r>
    </w:p>
    <w:p w14:paraId="0A0C5613" w14:textId="481B5E08" w:rsidR="00041921" w:rsidRPr="009F2701" w:rsidRDefault="00040A98" w:rsidP="00041921">
      <w:pPr>
        <w:ind w:leftChars="0" w:left="-2" w:firstLineChars="0" w:firstLine="0"/>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1</w:t>
      </w:r>
      <w:r w:rsidRPr="009F2701">
        <w:rPr>
          <w:rFonts w:ascii="Arial" w:hAnsi="Arial" w:cs="Arial"/>
          <w:sz w:val="22"/>
          <w:szCs w:val="22"/>
        </w:rPr>
        <w:t xml:space="preserve">.3. </w:t>
      </w:r>
      <w:r w:rsidR="00041921" w:rsidRPr="009F2701">
        <w:rPr>
          <w:rFonts w:ascii="Arial" w:hAnsi="Arial" w:cs="Arial"/>
          <w:sz w:val="22"/>
          <w:szCs w:val="22"/>
        </w:rPr>
        <w:t xml:space="preserve">Data início da execução: </w:t>
      </w:r>
      <w:r w:rsidR="00C47348" w:rsidRPr="009F2701">
        <w:rPr>
          <w:rFonts w:ascii="Arial" w:hAnsi="Arial" w:cs="Arial"/>
          <w:sz w:val="22"/>
          <w:szCs w:val="22"/>
        </w:rPr>
        <w:t>0</w:t>
      </w:r>
      <w:r w:rsidR="009F2701" w:rsidRPr="009F2701">
        <w:rPr>
          <w:rFonts w:ascii="Arial" w:hAnsi="Arial" w:cs="Arial"/>
          <w:sz w:val="22"/>
          <w:szCs w:val="22"/>
        </w:rPr>
        <w:t>9</w:t>
      </w:r>
      <w:r w:rsidR="00C47348" w:rsidRPr="009F2701">
        <w:rPr>
          <w:rFonts w:ascii="Arial" w:hAnsi="Arial" w:cs="Arial"/>
          <w:sz w:val="22"/>
          <w:szCs w:val="22"/>
        </w:rPr>
        <w:t>/2025</w:t>
      </w:r>
    </w:p>
    <w:p w14:paraId="6A65BE00" w14:textId="46B5DFE6" w:rsidR="00041921" w:rsidRPr="009F2701" w:rsidRDefault="00040A98" w:rsidP="00041921">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1</w:t>
      </w:r>
      <w:r w:rsidRPr="009F2701">
        <w:rPr>
          <w:rFonts w:ascii="Arial" w:hAnsi="Arial" w:cs="Arial"/>
          <w:sz w:val="22"/>
          <w:szCs w:val="22"/>
        </w:rPr>
        <w:t xml:space="preserve">.4. </w:t>
      </w:r>
      <w:r w:rsidR="00041921" w:rsidRPr="009F2701">
        <w:rPr>
          <w:rFonts w:ascii="Arial" w:hAnsi="Arial" w:cs="Arial"/>
          <w:sz w:val="22"/>
          <w:szCs w:val="22"/>
        </w:rPr>
        <w:t xml:space="preserve">Durante a vigência do contrato, a </w:t>
      </w:r>
      <w:r w:rsidR="009F56A8" w:rsidRPr="009F2701">
        <w:rPr>
          <w:rFonts w:ascii="Arial" w:hAnsi="Arial" w:cs="Arial"/>
          <w:sz w:val="22"/>
          <w:szCs w:val="22"/>
        </w:rPr>
        <w:t>CONTRATADA</w:t>
      </w:r>
      <w:r w:rsidR="00041921" w:rsidRPr="009F2701">
        <w:rPr>
          <w:rFonts w:ascii="Arial" w:hAnsi="Arial" w:cs="Arial"/>
          <w:sz w:val="22"/>
          <w:szCs w:val="22"/>
        </w:rPr>
        <w:t xml:space="preserve"> fica obrigada a manter seu cadastro, endereço eletrônico, telefone e responsável pelas operações, atualizados</w:t>
      </w:r>
      <w:r w:rsidR="00DA5C2A" w:rsidRPr="009F2701">
        <w:rPr>
          <w:rFonts w:ascii="Arial" w:hAnsi="Arial" w:cs="Arial"/>
          <w:sz w:val="22"/>
          <w:szCs w:val="22"/>
        </w:rPr>
        <w:t>, situação que deve ser inserida em termo de referência como obrigação da CONTRATADA</w:t>
      </w:r>
      <w:r w:rsidR="00041921" w:rsidRPr="009F2701">
        <w:rPr>
          <w:rFonts w:ascii="Arial" w:hAnsi="Arial" w:cs="Arial"/>
          <w:sz w:val="22"/>
          <w:szCs w:val="22"/>
        </w:rPr>
        <w:t>.</w:t>
      </w:r>
    </w:p>
    <w:p w14:paraId="79B87D84" w14:textId="2D00B585" w:rsidR="00A149CF" w:rsidRPr="009F2701" w:rsidRDefault="00A149CF" w:rsidP="00A149CF">
      <w:pPr>
        <w:ind w:leftChars="0" w:left="-2" w:firstLineChars="0" w:firstLine="0"/>
        <w:jc w:val="both"/>
        <w:rPr>
          <w:rFonts w:ascii="Arial" w:hAnsi="Arial" w:cs="Arial"/>
          <w:sz w:val="22"/>
          <w:szCs w:val="22"/>
        </w:rPr>
      </w:pPr>
      <w:r w:rsidRPr="009F2701">
        <w:rPr>
          <w:rFonts w:ascii="Arial" w:hAnsi="Arial" w:cs="Arial"/>
          <w:sz w:val="22"/>
          <w:szCs w:val="22"/>
        </w:rPr>
        <w:t>3.1</w:t>
      </w:r>
      <w:r w:rsidR="00DD4867" w:rsidRPr="009F2701">
        <w:rPr>
          <w:rFonts w:ascii="Arial" w:hAnsi="Arial" w:cs="Arial"/>
          <w:sz w:val="22"/>
          <w:szCs w:val="22"/>
        </w:rPr>
        <w:t>1</w:t>
      </w:r>
      <w:r w:rsidRPr="009F2701">
        <w:rPr>
          <w:rFonts w:ascii="Arial" w:hAnsi="Arial" w:cs="Arial"/>
          <w:sz w:val="22"/>
          <w:szCs w:val="22"/>
        </w:rPr>
        <w:t>.5. GARANTIA DE EXECUÇÃO: Não haverá exigência de garantia contratual da execução.</w:t>
      </w:r>
    </w:p>
    <w:p w14:paraId="18284B34" w14:textId="5CD77AA2" w:rsidR="00A149CF" w:rsidRPr="009F2701" w:rsidRDefault="00A149CF" w:rsidP="00A149CF">
      <w:pPr>
        <w:ind w:leftChars="0" w:left="-2" w:firstLineChars="0" w:firstLine="0"/>
        <w:jc w:val="both"/>
        <w:rPr>
          <w:rFonts w:ascii="Arial" w:hAnsi="Arial" w:cs="Arial"/>
          <w:sz w:val="22"/>
          <w:szCs w:val="22"/>
        </w:rPr>
      </w:pPr>
      <w:r w:rsidRPr="009F2701">
        <w:rPr>
          <w:rFonts w:ascii="Arial" w:hAnsi="Arial" w:cs="Arial"/>
          <w:sz w:val="22"/>
          <w:szCs w:val="22"/>
        </w:rPr>
        <w:lastRenderedPageBreak/>
        <w:t>3.1</w:t>
      </w:r>
      <w:r w:rsidR="00DD4867" w:rsidRPr="009F2701">
        <w:rPr>
          <w:rFonts w:ascii="Arial" w:hAnsi="Arial" w:cs="Arial"/>
          <w:sz w:val="22"/>
          <w:szCs w:val="22"/>
        </w:rPr>
        <w:t>1</w:t>
      </w:r>
      <w:r w:rsidRPr="009F2701">
        <w:rPr>
          <w:rFonts w:ascii="Arial" w:hAnsi="Arial" w:cs="Arial"/>
          <w:sz w:val="22"/>
          <w:szCs w:val="22"/>
        </w:rPr>
        <w:t>.6. DO PAGAMENTO: Considerando que não demandara a presente contratação de exigência de garantia para execução, não será permitido pagamento antecipado, parcial ou total, relativo a parcelas contratuais vinculadas à prestação de serviços objeto da presente contratação.</w:t>
      </w:r>
    </w:p>
    <w:p w14:paraId="3DD8798E" w14:textId="3CB67FCD" w:rsidR="00C47348" w:rsidRPr="009F2701" w:rsidRDefault="00C47348" w:rsidP="00C47348">
      <w:pPr>
        <w:ind w:leftChars="0" w:left="-2" w:firstLineChars="0" w:firstLine="0"/>
        <w:jc w:val="both"/>
        <w:rPr>
          <w:rFonts w:ascii="Arial" w:hAnsi="Arial" w:cs="Arial"/>
          <w:sz w:val="22"/>
          <w:szCs w:val="22"/>
        </w:rPr>
      </w:pPr>
      <w:r w:rsidRPr="009F2701">
        <w:rPr>
          <w:rFonts w:ascii="Arial" w:hAnsi="Arial" w:cs="Arial"/>
          <w:sz w:val="22"/>
          <w:szCs w:val="22"/>
        </w:rPr>
        <w:t xml:space="preserve">3.11.7. </w:t>
      </w:r>
      <w:bookmarkStart w:id="1" w:name="_Hlk176426733"/>
      <w:bookmarkStart w:id="2" w:name="_Hlk202343172"/>
      <w:r w:rsidRPr="009F2701">
        <w:rPr>
          <w:rFonts w:ascii="Arial" w:hAnsi="Arial" w:cs="Arial"/>
          <w:sz w:val="22"/>
          <w:szCs w:val="22"/>
        </w:rPr>
        <w:t>A aquisição será feita de forma parcelada, conforme a necessidade do setor demandante.</w:t>
      </w:r>
      <w:bookmarkEnd w:id="1"/>
    </w:p>
    <w:p w14:paraId="34BC14C7" w14:textId="6CEF7BE3" w:rsidR="00C47348" w:rsidRPr="009F2701" w:rsidRDefault="00C47348" w:rsidP="00C47348">
      <w:pPr>
        <w:ind w:leftChars="0" w:left="-2" w:firstLineChars="0" w:firstLine="0"/>
        <w:jc w:val="both"/>
        <w:rPr>
          <w:rFonts w:ascii="Arial" w:hAnsi="Arial" w:cs="Arial"/>
          <w:sz w:val="22"/>
          <w:szCs w:val="22"/>
        </w:rPr>
      </w:pPr>
      <w:r w:rsidRPr="009F2701">
        <w:rPr>
          <w:rFonts w:ascii="Arial" w:hAnsi="Arial" w:cs="Arial"/>
          <w:sz w:val="22"/>
          <w:szCs w:val="22"/>
        </w:rPr>
        <w:t xml:space="preserve">3.11.8. </w:t>
      </w:r>
      <w:bookmarkStart w:id="3" w:name="_Hlk176426754"/>
      <w:r w:rsidRPr="009F2701">
        <w:rPr>
          <w:rFonts w:ascii="Arial" w:hAnsi="Arial" w:cs="Arial"/>
          <w:sz w:val="22"/>
          <w:szCs w:val="22"/>
        </w:rPr>
        <w:t xml:space="preserve">O objeto deverá ser fornecido no prazo </w:t>
      </w:r>
      <w:r w:rsidR="00E24B72" w:rsidRPr="009F2701">
        <w:rPr>
          <w:rFonts w:ascii="Arial" w:hAnsi="Arial" w:cs="Arial"/>
          <w:sz w:val="22"/>
          <w:szCs w:val="22"/>
        </w:rPr>
        <w:t>15</w:t>
      </w:r>
      <w:r w:rsidRPr="009F2701">
        <w:rPr>
          <w:rFonts w:ascii="Arial" w:hAnsi="Arial" w:cs="Arial"/>
          <w:sz w:val="22"/>
          <w:szCs w:val="22"/>
        </w:rPr>
        <w:t xml:space="preserve"> (</w:t>
      </w:r>
      <w:r w:rsidR="00E24B72" w:rsidRPr="009F2701">
        <w:rPr>
          <w:rFonts w:ascii="Arial" w:hAnsi="Arial" w:cs="Arial"/>
          <w:sz w:val="22"/>
          <w:szCs w:val="22"/>
        </w:rPr>
        <w:t>quinze</w:t>
      </w:r>
      <w:r w:rsidRPr="009F2701">
        <w:rPr>
          <w:rFonts w:ascii="Arial" w:hAnsi="Arial" w:cs="Arial"/>
          <w:sz w:val="22"/>
          <w:szCs w:val="22"/>
        </w:rPr>
        <w:t xml:space="preserve">) </w:t>
      </w:r>
      <w:r w:rsidR="00E24B72" w:rsidRPr="009F2701">
        <w:rPr>
          <w:rFonts w:ascii="Arial" w:hAnsi="Arial" w:cs="Arial"/>
          <w:sz w:val="22"/>
          <w:szCs w:val="22"/>
        </w:rPr>
        <w:t xml:space="preserve">dias </w:t>
      </w:r>
      <w:r w:rsidRPr="009F2701">
        <w:rPr>
          <w:rFonts w:ascii="Arial" w:hAnsi="Arial" w:cs="Arial"/>
          <w:sz w:val="22"/>
          <w:szCs w:val="22"/>
        </w:rPr>
        <w:t xml:space="preserve">a partir do recebimento da Solicitação de Fornecimento ou Empenho. A entrega poderá ocorrer em dias úteis.  </w:t>
      </w:r>
      <w:bookmarkEnd w:id="3"/>
    </w:p>
    <w:p w14:paraId="78657F2E" w14:textId="0D442420" w:rsidR="00C47348" w:rsidRPr="009F2701" w:rsidRDefault="00C47348" w:rsidP="00C47348">
      <w:pPr>
        <w:ind w:leftChars="0" w:left="-2" w:firstLineChars="0" w:firstLine="0"/>
        <w:jc w:val="both"/>
        <w:rPr>
          <w:rFonts w:ascii="Arial" w:hAnsi="Arial" w:cs="Arial"/>
          <w:sz w:val="22"/>
          <w:szCs w:val="22"/>
        </w:rPr>
      </w:pPr>
      <w:r w:rsidRPr="009F2701">
        <w:rPr>
          <w:rFonts w:ascii="Arial" w:hAnsi="Arial" w:cs="Arial"/>
          <w:sz w:val="22"/>
          <w:szCs w:val="22"/>
        </w:rPr>
        <w:t xml:space="preserve">3.11.9. </w:t>
      </w:r>
      <w:bookmarkStart w:id="4" w:name="_Hlk176426775"/>
      <w:r w:rsidRPr="009F2701">
        <w:rPr>
          <w:rFonts w:ascii="Arial" w:hAnsi="Arial" w:cs="Arial"/>
          <w:sz w:val="22"/>
          <w:szCs w:val="22"/>
        </w:rPr>
        <w:t>O pagamento será efetuado no prazo de 30 (trinta) contados a partir do atesto da Nota Fiscal.</w:t>
      </w:r>
      <w:bookmarkEnd w:id="4"/>
    </w:p>
    <w:bookmarkEnd w:id="2"/>
    <w:p w14:paraId="29222342" w14:textId="77777777" w:rsidR="00094C56" w:rsidRPr="009F2701" w:rsidRDefault="00FD327E" w:rsidP="00FD327E">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9F2701">
        <w:rPr>
          <w:rFonts w:ascii="Arial" w:hAnsi="Arial" w:cs="Arial"/>
          <w:b/>
          <w:bCs/>
          <w:sz w:val="22"/>
          <w:szCs w:val="22"/>
        </w:rPr>
        <w:t>III - Prospecção de Soluções (artigo 15, §1º, V e VI):</w:t>
      </w:r>
    </w:p>
    <w:p w14:paraId="1DAF6BFA" w14:textId="47E6002B" w:rsidR="00C66115" w:rsidRPr="009F2701" w:rsidRDefault="00C66115" w:rsidP="008445E9">
      <w:pPr>
        <w:pStyle w:val="PargrafodaLista"/>
        <w:numPr>
          <w:ilvl w:val="0"/>
          <w:numId w:val="2"/>
        </w:numPr>
        <w:ind w:leftChars="0" w:firstLineChars="0"/>
        <w:rPr>
          <w:rFonts w:ascii="Arial" w:hAnsi="Arial" w:cs="Arial"/>
          <w:b/>
          <w:bCs/>
          <w:sz w:val="22"/>
          <w:szCs w:val="22"/>
        </w:rPr>
      </w:pPr>
      <w:r w:rsidRPr="009F2701">
        <w:rPr>
          <w:rFonts w:ascii="Arial" w:hAnsi="Arial" w:cs="Arial"/>
          <w:b/>
          <w:bCs/>
          <w:sz w:val="22"/>
          <w:szCs w:val="22"/>
        </w:rPr>
        <w:t>Levantamento de Mercado (artigo 15, §1º V, do Decreto nº 3.537/2023):</w:t>
      </w:r>
    </w:p>
    <w:p w14:paraId="221CDDE3" w14:textId="77B97775" w:rsidR="00613B61" w:rsidRPr="009F2701" w:rsidRDefault="00876D3F" w:rsidP="00876D3F">
      <w:pPr>
        <w:ind w:leftChars="0" w:left="-2" w:firstLineChars="0" w:firstLine="0"/>
        <w:jc w:val="both"/>
        <w:rPr>
          <w:rFonts w:ascii="Arial" w:hAnsi="Arial" w:cs="Arial"/>
          <w:bCs/>
          <w:sz w:val="22"/>
          <w:szCs w:val="22"/>
        </w:rPr>
      </w:pPr>
      <w:r w:rsidRPr="009F2701">
        <w:rPr>
          <w:rFonts w:ascii="Arial" w:hAnsi="Arial" w:cs="Arial"/>
          <w:bCs/>
          <w:sz w:val="22"/>
          <w:szCs w:val="22"/>
        </w:rPr>
        <w:t xml:space="preserve">1.1. </w:t>
      </w:r>
      <w:r w:rsidR="00613B61" w:rsidRPr="009F2701">
        <w:rPr>
          <w:rFonts w:ascii="Arial" w:hAnsi="Arial" w:cs="Arial"/>
          <w:bCs/>
          <w:sz w:val="22"/>
          <w:szCs w:val="22"/>
        </w:rPr>
        <w:t>A análise comparativa de soluções de mercado visou elencar as alternativas de atendimento à demanda considerando, além do aspecto econômico, os aspectos qualitativos em termos de benefícios para o alcance dos objetivos da contratação.</w:t>
      </w:r>
    </w:p>
    <w:p w14:paraId="76347B8A" w14:textId="04D10957" w:rsidR="00613B61" w:rsidRPr="009F2701" w:rsidRDefault="00876D3F" w:rsidP="00876D3F">
      <w:pPr>
        <w:ind w:leftChars="0" w:left="-2" w:firstLineChars="0" w:firstLine="0"/>
        <w:jc w:val="both"/>
        <w:rPr>
          <w:rFonts w:ascii="Arial" w:hAnsi="Arial" w:cs="Arial"/>
          <w:bCs/>
          <w:sz w:val="22"/>
          <w:szCs w:val="22"/>
        </w:rPr>
      </w:pPr>
      <w:r w:rsidRPr="009F2701">
        <w:rPr>
          <w:rFonts w:ascii="Arial" w:hAnsi="Arial" w:cs="Arial"/>
          <w:bCs/>
          <w:sz w:val="22"/>
          <w:szCs w:val="22"/>
        </w:rPr>
        <w:t xml:space="preserve">1.2. </w:t>
      </w:r>
      <w:r w:rsidR="00613B61" w:rsidRPr="009F2701">
        <w:rPr>
          <w:rFonts w:ascii="Arial" w:hAnsi="Arial" w:cs="Arial"/>
          <w:bCs/>
          <w:sz w:val="22"/>
          <w:szCs w:val="22"/>
        </w:rPr>
        <w:t xml:space="preserve">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permitiu constatar que a </w:t>
      </w:r>
      <w:r w:rsidR="00E0705E" w:rsidRPr="009F2701">
        <w:rPr>
          <w:rFonts w:ascii="Arial" w:hAnsi="Arial" w:cs="Arial"/>
          <w:bCs/>
          <w:sz w:val="22"/>
          <w:szCs w:val="22"/>
        </w:rPr>
        <w:t>aquisição de tintas e materiais de pintura para manutenção e conservação dos prédios públicos e demarcação viária</w:t>
      </w:r>
      <w:r w:rsidR="00613B61" w:rsidRPr="009F2701">
        <w:rPr>
          <w:rFonts w:ascii="Arial" w:hAnsi="Arial" w:cs="Arial"/>
          <w:bCs/>
          <w:sz w:val="22"/>
          <w:szCs w:val="22"/>
        </w:rPr>
        <w:t xml:space="preserve">, normalmente é adquirido por meio de Pregão Eletrônico, por se tratar de itens que serão para simples entrega sem a necessidade de obrigações, acessórias por parte dos fornecedores. </w:t>
      </w:r>
    </w:p>
    <w:p w14:paraId="1A46B5CB" w14:textId="625FFA49" w:rsidR="00613B61" w:rsidRPr="009F2701" w:rsidRDefault="00876D3F" w:rsidP="00876D3F">
      <w:pPr>
        <w:ind w:leftChars="0" w:left="-2" w:firstLineChars="0" w:firstLine="0"/>
        <w:jc w:val="both"/>
        <w:rPr>
          <w:rFonts w:ascii="Arial" w:hAnsi="Arial" w:cs="Arial"/>
          <w:bCs/>
          <w:sz w:val="22"/>
          <w:szCs w:val="22"/>
        </w:rPr>
      </w:pPr>
      <w:r w:rsidRPr="009F2701">
        <w:rPr>
          <w:rFonts w:ascii="Arial" w:hAnsi="Arial" w:cs="Arial"/>
          <w:bCs/>
          <w:sz w:val="22"/>
          <w:szCs w:val="22"/>
        </w:rPr>
        <w:t xml:space="preserve">1.3. </w:t>
      </w:r>
      <w:r w:rsidR="00613B61" w:rsidRPr="009F2701">
        <w:rPr>
          <w:rFonts w:ascii="Arial" w:hAnsi="Arial" w:cs="Arial"/>
          <w:bCs/>
          <w:sz w:val="22"/>
          <w:szCs w:val="22"/>
        </w:rPr>
        <w:t>Destaca-se que a quantidade de fornecedores não é restrita pois existem diversos fornecedores que comercializam materiais tintas, diluentes e acessório para pintura.</w:t>
      </w:r>
    </w:p>
    <w:p w14:paraId="05F0406F" w14:textId="1FFC18ED" w:rsidR="00613B61" w:rsidRPr="009F2701" w:rsidRDefault="00876D3F" w:rsidP="00613B61">
      <w:pPr>
        <w:ind w:leftChars="0" w:left="-2" w:firstLineChars="0" w:firstLine="0"/>
        <w:jc w:val="both"/>
        <w:rPr>
          <w:rFonts w:ascii="Arial" w:hAnsi="Arial" w:cs="Arial"/>
          <w:bCs/>
          <w:sz w:val="22"/>
          <w:szCs w:val="22"/>
        </w:rPr>
      </w:pPr>
      <w:r w:rsidRPr="009F2701">
        <w:rPr>
          <w:rFonts w:ascii="Arial" w:hAnsi="Arial" w:cs="Arial"/>
          <w:bCs/>
          <w:sz w:val="22"/>
          <w:szCs w:val="22"/>
        </w:rPr>
        <w:tab/>
        <w:t xml:space="preserve">1.4. </w:t>
      </w:r>
      <w:r w:rsidR="00613B61" w:rsidRPr="009F2701">
        <w:rPr>
          <w:rFonts w:ascii="Arial" w:hAnsi="Arial" w:cs="Arial"/>
          <w:bCs/>
          <w:sz w:val="22"/>
          <w:szCs w:val="22"/>
        </w:rPr>
        <w:t xml:space="preserve">A solução mercadológica disponível, consolidada e amplamente utilizada é a venda de produtos por atacado </w:t>
      </w:r>
      <w:r w:rsidR="00E0705E" w:rsidRPr="009F2701">
        <w:rPr>
          <w:rFonts w:ascii="Arial" w:hAnsi="Arial" w:cs="Arial"/>
          <w:bCs/>
          <w:sz w:val="22"/>
          <w:szCs w:val="22"/>
        </w:rPr>
        <w:t>ou</w:t>
      </w:r>
      <w:r w:rsidR="00613B61" w:rsidRPr="009F2701">
        <w:rPr>
          <w:rFonts w:ascii="Arial" w:hAnsi="Arial" w:cs="Arial"/>
          <w:bCs/>
          <w:sz w:val="22"/>
          <w:szCs w:val="22"/>
        </w:rPr>
        <w:t xml:space="preserve"> varejo. Para atendimento da demanda, identificamos e analisamos as seguintes alternativas:</w:t>
      </w:r>
    </w:p>
    <w:p w14:paraId="6CE493D9" w14:textId="2F92EE12" w:rsidR="00613B61" w:rsidRPr="009F2701" w:rsidRDefault="00613B61" w:rsidP="00E16D12">
      <w:pPr>
        <w:ind w:leftChars="0" w:left="0" w:firstLineChars="0" w:firstLine="720"/>
        <w:jc w:val="both"/>
        <w:rPr>
          <w:rFonts w:ascii="Arial" w:hAnsi="Arial" w:cs="Arial"/>
          <w:bCs/>
          <w:sz w:val="22"/>
          <w:szCs w:val="22"/>
        </w:rPr>
      </w:pPr>
      <w:r w:rsidRPr="009F2701">
        <w:rPr>
          <w:rFonts w:ascii="Arial" w:hAnsi="Arial" w:cs="Arial"/>
          <w:bCs/>
          <w:sz w:val="22"/>
          <w:szCs w:val="22"/>
        </w:rPr>
        <w:t>a) Fornecimento de aquisição de tintas</w:t>
      </w:r>
      <w:r w:rsidR="00E0705E" w:rsidRPr="009F2701">
        <w:rPr>
          <w:rFonts w:ascii="Arial" w:hAnsi="Arial" w:cs="Arial"/>
          <w:bCs/>
          <w:sz w:val="22"/>
          <w:szCs w:val="22"/>
        </w:rPr>
        <w:t xml:space="preserve"> </w:t>
      </w:r>
      <w:r w:rsidRPr="009F2701">
        <w:rPr>
          <w:rFonts w:ascii="Arial" w:hAnsi="Arial" w:cs="Arial"/>
          <w:bCs/>
          <w:sz w:val="22"/>
          <w:szCs w:val="22"/>
        </w:rPr>
        <w:t>para pintura em geral por meio do comércio atacadista.</w:t>
      </w:r>
    </w:p>
    <w:p w14:paraId="25B8DF8D" w14:textId="6F324F78" w:rsidR="00613B61" w:rsidRPr="009F2701" w:rsidRDefault="00613B61" w:rsidP="00E16D12">
      <w:pPr>
        <w:ind w:leftChars="0" w:left="0" w:firstLineChars="0" w:firstLine="722"/>
        <w:jc w:val="both"/>
        <w:rPr>
          <w:rFonts w:ascii="Arial" w:hAnsi="Arial" w:cs="Arial"/>
          <w:bCs/>
          <w:sz w:val="22"/>
          <w:szCs w:val="22"/>
        </w:rPr>
      </w:pPr>
      <w:r w:rsidRPr="009F2701">
        <w:rPr>
          <w:rFonts w:ascii="Arial" w:hAnsi="Arial" w:cs="Arial"/>
          <w:bCs/>
          <w:sz w:val="22"/>
          <w:szCs w:val="22"/>
        </w:rPr>
        <w:t>Essa alternativa consiste na comercialização de grandes quantidades de determinado produto, ou de produtos de emprego</w:t>
      </w:r>
      <w:r w:rsidR="00E0705E" w:rsidRPr="009F2701">
        <w:rPr>
          <w:rFonts w:ascii="Arial" w:hAnsi="Arial" w:cs="Arial"/>
          <w:bCs/>
          <w:sz w:val="22"/>
          <w:szCs w:val="22"/>
        </w:rPr>
        <w:t xml:space="preserve"> </w:t>
      </w:r>
      <w:r w:rsidRPr="009F2701">
        <w:rPr>
          <w:rFonts w:ascii="Arial" w:hAnsi="Arial" w:cs="Arial"/>
          <w:bCs/>
          <w:sz w:val="22"/>
          <w:szCs w:val="22"/>
        </w:rPr>
        <w:t>similar, sendo o intermediário entre fabricantes e varejistas, comprando e vendendo de diversos fornecedores, inclusive empresas</w:t>
      </w:r>
      <w:r w:rsidR="00E0705E" w:rsidRPr="009F2701">
        <w:rPr>
          <w:rFonts w:ascii="Arial" w:hAnsi="Arial" w:cs="Arial"/>
          <w:bCs/>
          <w:sz w:val="22"/>
          <w:szCs w:val="22"/>
        </w:rPr>
        <w:t xml:space="preserve"> </w:t>
      </w:r>
      <w:r w:rsidRPr="009F2701">
        <w:rPr>
          <w:rFonts w:ascii="Arial" w:hAnsi="Arial" w:cs="Arial"/>
          <w:bCs/>
          <w:sz w:val="22"/>
          <w:szCs w:val="22"/>
        </w:rPr>
        <w:t>concorrentes. Como exemplos: Depósitos e Distribuidoras.</w:t>
      </w:r>
    </w:p>
    <w:p w14:paraId="655A2AD5" w14:textId="32C3F065" w:rsidR="00E0705E" w:rsidRPr="009F2701" w:rsidRDefault="00E0705E" w:rsidP="00E16D12">
      <w:pPr>
        <w:ind w:leftChars="0" w:left="0" w:firstLineChars="0" w:firstLine="722"/>
        <w:jc w:val="both"/>
        <w:rPr>
          <w:rFonts w:ascii="Arial" w:hAnsi="Arial" w:cs="Arial"/>
          <w:bCs/>
          <w:sz w:val="22"/>
          <w:szCs w:val="22"/>
        </w:rPr>
      </w:pPr>
      <w:r w:rsidRPr="009F2701">
        <w:rPr>
          <w:rFonts w:ascii="Arial" w:hAnsi="Arial" w:cs="Arial"/>
          <w:bCs/>
          <w:sz w:val="22"/>
          <w:szCs w:val="22"/>
        </w:rPr>
        <w:t>b) Fornecimento de aquisição de tintas para pintura em geral por meio do comércio varejista.</w:t>
      </w:r>
    </w:p>
    <w:p w14:paraId="40678D72" w14:textId="72B011F7" w:rsidR="00E0705E" w:rsidRPr="009F2701" w:rsidRDefault="00E0705E" w:rsidP="00E16D12">
      <w:pPr>
        <w:ind w:leftChars="0" w:left="0" w:firstLineChars="0" w:firstLine="722"/>
        <w:jc w:val="both"/>
        <w:rPr>
          <w:rFonts w:ascii="Arial" w:hAnsi="Arial" w:cs="Arial"/>
          <w:bCs/>
          <w:sz w:val="22"/>
          <w:szCs w:val="22"/>
        </w:rPr>
      </w:pPr>
      <w:r w:rsidRPr="009F2701">
        <w:rPr>
          <w:rFonts w:ascii="Arial" w:hAnsi="Arial" w:cs="Arial"/>
          <w:bCs/>
          <w:sz w:val="22"/>
          <w:szCs w:val="22"/>
        </w:rPr>
        <w:t>Essa alternativa consiste na venda de produtos ou a comercialização de serviços em pequenas quantidades, ao contrário do que acontece na venda por atacado, o varejo é a venda direta ao comprador final, consumidor do produto ou serviço, sem intermediários. Como exemplo: Lojas de materiais de construções. Loja de Tintas.</w:t>
      </w:r>
    </w:p>
    <w:p w14:paraId="1C2F54B9" w14:textId="157503F9" w:rsidR="00E0705E" w:rsidRPr="009F2701" w:rsidRDefault="00876D3F" w:rsidP="00E16D12">
      <w:pPr>
        <w:ind w:leftChars="0" w:left="0" w:firstLineChars="0" w:firstLine="718"/>
        <w:jc w:val="both"/>
        <w:rPr>
          <w:rFonts w:ascii="Arial" w:hAnsi="Arial" w:cs="Arial"/>
          <w:bCs/>
          <w:sz w:val="22"/>
          <w:szCs w:val="22"/>
        </w:rPr>
      </w:pPr>
      <w:r w:rsidRPr="009F2701">
        <w:rPr>
          <w:rFonts w:ascii="Arial" w:hAnsi="Arial" w:cs="Arial"/>
          <w:bCs/>
          <w:sz w:val="22"/>
          <w:szCs w:val="22"/>
        </w:rPr>
        <w:t>c</w:t>
      </w:r>
      <w:r w:rsidR="00E0705E" w:rsidRPr="009F2701">
        <w:rPr>
          <w:rFonts w:ascii="Arial" w:hAnsi="Arial" w:cs="Arial"/>
          <w:bCs/>
          <w:sz w:val="22"/>
          <w:szCs w:val="22"/>
        </w:rPr>
        <w:t xml:space="preserve">) Sistema de </w:t>
      </w:r>
      <w:r w:rsidR="00C95B48">
        <w:rPr>
          <w:rFonts w:ascii="Arial" w:hAnsi="Arial" w:cs="Arial"/>
          <w:bCs/>
          <w:sz w:val="22"/>
          <w:szCs w:val="22"/>
        </w:rPr>
        <w:t>Pregão Eletrônico</w:t>
      </w:r>
    </w:p>
    <w:p w14:paraId="4064DD8B" w14:textId="28A66901" w:rsidR="00613B61" w:rsidRPr="009F2701" w:rsidRDefault="00E0705E" w:rsidP="00E16D12">
      <w:pPr>
        <w:ind w:leftChars="0" w:left="0" w:firstLineChars="0" w:firstLine="718"/>
        <w:jc w:val="both"/>
        <w:rPr>
          <w:rFonts w:ascii="Arial" w:hAnsi="Arial" w:cs="Arial"/>
          <w:bCs/>
          <w:sz w:val="22"/>
          <w:szCs w:val="22"/>
        </w:rPr>
      </w:pPr>
      <w:r w:rsidRPr="009F2701">
        <w:rPr>
          <w:rFonts w:ascii="Arial" w:hAnsi="Arial" w:cs="Arial"/>
          <w:bCs/>
          <w:sz w:val="22"/>
          <w:szCs w:val="22"/>
        </w:rPr>
        <w:t xml:space="preserve">O </w:t>
      </w:r>
      <w:r w:rsidR="00C95B48">
        <w:rPr>
          <w:rFonts w:ascii="Arial" w:hAnsi="Arial" w:cs="Arial"/>
          <w:bCs/>
          <w:sz w:val="22"/>
          <w:szCs w:val="22"/>
        </w:rPr>
        <w:t>PE</w:t>
      </w:r>
      <w:r w:rsidRPr="009F2701">
        <w:rPr>
          <w:rFonts w:ascii="Arial" w:hAnsi="Arial" w:cs="Arial"/>
          <w:bCs/>
          <w:sz w:val="22"/>
          <w:szCs w:val="22"/>
        </w:rPr>
        <w:t xml:space="preserve">, como procedimento </w:t>
      </w:r>
      <w:r w:rsidR="00C95B48" w:rsidRPr="009F2701">
        <w:rPr>
          <w:rFonts w:ascii="Arial" w:hAnsi="Arial" w:cs="Arial"/>
          <w:bCs/>
          <w:sz w:val="22"/>
          <w:szCs w:val="22"/>
        </w:rPr>
        <w:t>para contratações</w:t>
      </w:r>
      <w:r w:rsidRPr="009F2701">
        <w:rPr>
          <w:rFonts w:ascii="Arial" w:hAnsi="Arial" w:cs="Arial"/>
          <w:bCs/>
          <w:sz w:val="22"/>
          <w:szCs w:val="22"/>
        </w:rPr>
        <w:t xml:space="preserve"> futuras, se torna legítimo e eficiente para o caso concreto uma vez que compreende contratações frequentes e por conta da indefinição do quantitativo real a ser demandado.</w:t>
      </w:r>
    </w:p>
    <w:p w14:paraId="58302244" w14:textId="21EA33F3" w:rsidR="00E0705E" w:rsidRPr="009F2701" w:rsidRDefault="00876D3F" w:rsidP="00876D3F">
      <w:pPr>
        <w:ind w:leftChars="0" w:left="-2" w:firstLineChars="0" w:firstLine="0"/>
        <w:jc w:val="both"/>
        <w:rPr>
          <w:rFonts w:ascii="Arial" w:hAnsi="Arial" w:cs="Arial"/>
          <w:bCs/>
          <w:sz w:val="22"/>
          <w:szCs w:val="22"/>
        </w:rPr>
      </w:pPr>
      <w:r w:rsidRPr="009F2701">
        <w:rPr>
          <w:rFonts w:ascii="Arial" w:hAnsi="Arial" w:cs="Arial"/>
          <w:bCs/>
          <w:sz w:val="22"/>
          <w:szCs w:val="22"/>
        </w:rPr>
        <w:t xml:space="preserve">1.5. </w:t>
      </w:r>
      <w:r w:rsidR="00E0705E" w:rsidRPr="009F2701">
        <w:rPr>
          <w:rFonts w:ascii="Arial" w:hAnsi="Arial" w:cs="Arial"/>
          <w:bCs/>
          <w:sz w:val="22"/>
          <w:szCs w:val="22"/>
        </w:rPr>
        <w:t xml:space="preserve">Analisando as alternativas disponíveis e que atendam à necessidade da administração </w:t>
      </w:r>
      <w:r w:rsidRPr="009F2701">
        <w:rPr>
          <w:rFonts w:ascii="Arial" w:hAnsi="Arial" w:cs="Arial"/>
          <w:bCs/>
          <w:sz w:val="22"/>
          <w:szCs w:val="22"/>
        </w:rPr>
        <w:t>pública</w:t>
      </w:r>
      <w:r w:rsidR="00E0705E" w:rsidRPr="009F2701">
        <w:rPr>
          <w:rFonts w:ascii="Arial" w:hAnsi="Arial" w:cs="Arial"/>
          <w:bCs/>
          <w:sz w:val="22"/>
          <w:szCs w:val="22"/>
        </w:rPr>
        <w:t xml:space="preserve">, considerando a viabilidade técnica e econômica, a solução indicada neste estudo, como pretensão aquisitiva, a ser efetivada mediante procedimento formal de compras, consistirá no </w:t>
      </w:r>
      <w:r w:rsidR="00C95B48">
        <w:rPr>
          <w:rFonts w:ascii="Arial" w:hAnsi="Arial" w:cs="Arial"/>
          <w:bCs/>
          <w:sz w:val="22"/>
          <w:szCs w:val="22"/>
        </w:rPr>
        <w:t xml:space="preserve">Pregão Eletrônico </w:t>
      </w:r>
      <w:r w:rsidR="00E0705E" w:rsidRPr="009F2701">
        <w:rPr>
          <w:rFonts w:ascii="Arial" w:hAnsi="Arial" w:cs="Arial"/>
          <w:bCs/>
          <w:sz w:val="22"/>
          <w:szCs w:val="22"/>
        </w:rPr>
        <w:t xml:space="preserve"> para eventual e futura aquisição </w:t>
      </w:r>
      <w:r w:rsidR="00E0705E" w:rsidRPr="009F2701">
        <w:rPr>
          <w:rFonts w:ascii="Arial" w:hAnsi="Arial" w:cs="Arial"/>
          <w:sz w:val="22"/>
          <w:szCs w:val="22"/>
        </w:rPr>
        <w:t>de tintas para manutenção e conservação dos prédios públicos e demarcação viária</w:t>
      </w:r>
      <w:r w:rsidR="00E0705E" w:rsidRPr="009F2701">
        <w:rPr>
          <w:rFonts w:ascii="Arial" w:hAnsi="Arial" w:cs="Arial"/>
          <w:bCs/>
          <w:sz w:val="22"/>
          <w:szCs w:val="22"/>
        </w:rPr>
        <w:t>, conforme as especificações, as métricas, padrões mínimos de desempenho e de qualidade, limitado ao quantitativo estimado, estabelecidos pelo setor requisitante.</w:t>
      </w:r>
    </w:p>
    <w:p w14:paraId="499F74F4" w14:textId="77777777" w:rsidR="00E0705E" w:rsidRPr="009F2701" w:rsidRDefault="00E0705E" w:rsidP="00FC792B">
      <w:pPr>
        <w:ind w:leftChars="0" w:left="-2" w:firstLineChars="0" w:firstLine="0"/>
        <w:jc w:val="both"/>
        <w:rPr>
          <w:rFonts w:ascii="Arial" w:hAnsi="Arial" w:cs="Arial"/>
          <w:bCs/>
          <w:sz w:val="22"/>
          <w:szCs w:val="22"/>
        </w:rPr>
      </w:pPr>
    </w:p>
    <w:p w14:paraId="0A952CC9" w14:textId="77777777" w:rsidR="00C66115" w:rsidRPr="009F2701" w:rsidRDefault="00C66115" w:rsidP="008445E9">
      <w:pPr>
        <w:pStyle w:val="PargrafodaLista"/>
        <w:numPr>
          <w:ilvl w:val="0"/>
          <w:numId w:val="2"/>
        </w:numPr>
        <w:ind w:leftChars="0" w:firstLineChars="0"/>
        <w:rPr>
          <w:rFonts w:ascii="Arial" w:hAnsi="Arial" w:cs="Arial"/>
          <w:b/>
          <w:bCs/>
          <w:sz w:val="22"/>
          <w:szCs w:val="22"/>
        </w:rPr>
      </w:pPr>
      <w:r w:rsidRPr="009F2701">
        <w:rPr>
          <w:rFonts w:ascii="Arial" w:hAnsi="Arial" w:cs="Arial"/>
          <w:b/>
          <w:bCs/>
          <w:sz w:val="22"/>
          <w:szCs w:val="22"/>
        </w:rPr>
        <w:t>Estimativa do valor da contratação (art. 15, §1º VI do Decreto nº 3.537/2023):</w:t>
      </w:r>
    </w:p>
    <w:p w14:paraId="58DB46FA" w14:textId="77777777" w:rsidR="008644A7" w:rsidRPr="009F2701" w:rsidRDefault="00464A04" w:rsidP="003971E0">
      <w:pPr>
        <w:pStyle w:val="PargrafodaLista"/>
        <w:ind w:left="0" w:hanging="2"/>
        <w:jc w:val="both"/>
        <w:rPr>
          <w:rFonts w:ascii="Arial" w:hAnsi="Arial" w:cs="Arial"/>
          <w:b/>
          <w:bCs/>
          <w:color w:val="FF0000"/>
          <w:sz w:val="22"/>
          <w:szCs w:val="22"/>
        </w:rPr>
      </w:pPr>
      <w:r w:rsidRPr="009F2701">
        <w:rPr>
          <w:rFonts w:ascii="Arial" w:hAnsi="Arial" w:cs="Arial"/>
          <w:b/>
          <w:bCs/>
          <w:color w:val="FF0000"/>
          <w:sz w:val="22"/>
          <w:szCs w:val="22"/>
        </w:rPr>
        <w:t xml:space="preserve"> </w:t>
      </w:r>
      <w:r w:rsidR="008A3A76" w:rsidRPr="009F2701">
        <w:rPr>
          <w:rFonts w:ascii="Arial" w:hAnsi="Arial" w:cs="Arial"/>
          <w:b/>
          <w:bCs/>
          <w:color w:val="FF0000"/>
          <w:sz w:val="22"/>
          <w:szCs w:val="22"/>
        </w:rPr>
        <w:t xml:space="preserve"> </w:t>
      </w:r>
      <w:r w:rsidR="008A3A76" w:rsidRPr="009F2701">
        <w:rPr>
          <w:rFonts w:ascii="Arial" w:hAnsi="Arial" w:cs="Arial"/>
          <w:b/>
          <w:bCs/>
          <w:color w:val="FF0000"/>
          <w:sz w:val="22"/>
          <w:szCs w:val="22"/>
        </w:rPr>
        <w:tab/>
      </w:r>
    </w:p>
    <w:p w14:paraId="71A84DF6" w14:textId="3FF2642A" w:rsidR="00C06FC8" w:rsidRPr="009F2701" w:rsidRDefault="00C06FC8" w:rsidP="00C06FC8">
      <w:pPr>
        <w:pStyle w:val="PargrafodaLista"/>
        <w:ind w:left="0" w:hanging="2"/>
        <w:jc w:val="both"/>
        <w:rPr>
          <w:rFonts w:ascii="Arial" w:hAnsi="Arial" w:cs="Arial"/>
          <w:bCs/>
          <w:color w:val="000000" w:themeColor="text1"/>
          <w:sz w:val="22"/>
          <w:szCs w:val="22"/>
        </w:rPr>
      </w:pPr>
      <w:r w:rsidRPr="009F2701">
        <w:rPr>
          <w:rFonts w:ascii="Arial" w:hAnsi="Arial" w:cs="Arial"/>
          <w:bCs/>
          <w:color w:val="000000" w:themeColor="text1"/>
          <w:sz w:val="22"/>
          <w:szCs w:val="22"/>
        </w:rPr>
        <w:t>2.1. A estimativa de valor da contratação realizada nesse ETP</w:t>
      </w:r>
      <w:r w:rsidR="00C95B48">
        <w:rPr>
          <w:rFonts w:ascii="Arial" w:hAnsi="Arial" w:cs="Arial"/>
          <w:bCs/>
          <w:color w:val="000000" w:themeColor="text1"/>
          <w:sz w:val="22"/>
          <w:szCs w:val="22"/>
        </w:rPr>
        <w:t xml:space="preserve"> </w:t>
      </w:r>
      <w:r w:rsidR="00C95B48" w:rsidRPr="00C95B48">
        <w:rPr>
          <w:rFonts w:ascii="Arial" w:hAnsi="Arial" w:cs="Arial"/>
          <w:bCs/>
          <w:color w:val="000000" w:themeColor="text1"/>
          <w:sz w:val="22"/>
          <w:szCs w:val="22"/>
        </w:rPr>
        <w:t xml:space="preserve">R$ </w:t>
      </w:r>
      <w:r w:rsidR="00F83617" w:rsidRPr="00F83617">
        <w:rPr>
          <w:rFonts w:ascii="Arial" w:hAnsi="Arial" w:cs="Arial"/>
          <w:b/>
          <w:bCs/>
          <w:color w:val="000000" w:themeColor="text1"/>
          <w:sz w:val="22"/>
          <w:szCs w:val="22"/>
        </w:rPr>
        <w:t>R$ 960.921,55</w:t>
      </w:r>
      <w:r w:rsidR="00F83617" w:rsidRPr="00F83617">
        <w:rPr>
          <w:rFonts w:ascii="Arial" w:hAnsi="Arial" w:cs="Arial"/>
          <w:bCs/>
          <w:color w:val="000000" w:themeColor="text1"/>
          <w:sz w:val="22"/>
          <w:szCs w:val="22"/>
        </w:rPr>
        <w:t xml:space="preserve"> (novecentos e sessenta mil novecentos e vinte e um reais e cinquenta e cinco centavos)</w:t>
      </w:r>
      <w:r w:rsidR="00F83617">
        <w:rPr>
          <w:rFonts w:ascii="Arial" w:hAnsi="Arial" w:cs="Arial"/>
          <w:bCs/>
          <w:color w:val="000000" w:themeColor="text1"/>
          <w:sz w:val="22"/>
          <w:szCs w:val="22"/>
        </w:rPr>
        <w:t xml:space="preserve"> </w:t>
      </w:r>
      <w:r w:rsidRPr="009F2701">
        <w:rPr>
          <w:rFonts w:ascii="Arial" w:hAnsi="Arial" w:cs="Arial"/>
          <w:bCs/>
          <w:color w:val="000000" w:themeColor="text1"/>
          <w:sz w:val="22"/>
          <w:szCs w:val="22"/>
        </w:rPr>
        <w:t xml:space="preserve">visa levantar o eventual </w:t>
      </w:r>
      <w:r w:rsidRPr="009F2701">
        <w:rPr>
          <w:rFonts w:ascii="Arial" w:hAnsi="Arial" w:cs="Arial"/>
          <w:bCs/>
          <w:color w:val="000000" w:themeColor="text1"/>
          <w:sz w:val="22"/>
          <w:szCs w:val="22"/>
        </w:rPr>
        <w:lastRenderedPageBreak/>
        <w:t>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60C3D931" w14:textId="77777777" w:rsidR="00C06FC8" w:rsidRPr="009F2701" w:rsidRDefault="00C06FC8" w:rsidP="00C06FC8">
      <w:pPr>
        <w:spacing w:line="240" w:lineRule="auto"/>
        <w:ind w:leftChars="0" w:firstLineChars="0" w:firstLine="0"/>
        <w:jc w:val="both"/>
        <w:rPr>
          <w:rFonts w:ascii="Arial" w:eastAsia="Merriweather" w:hAnsi="Arial" w:cs="Arial"/>
          <w:sz w:val="22"/>
          <w:szCs w:val="22"/>
        </w:rPr>
      </w:pPr>
      <w:r w:rsidRPr="009F2701">
        <w:rPr>
          <w:rFonts w:ascii="Arial" w:eastAsia="Merriweather" w:hAnsi="Arial" w:cs="Arial"/>
          <w:sz w:val="22"/>
          <w:szCs w:val="22"/>
        </w:rPr>
        <w:t>2.2. A pesquisa de preço deste estudo utilizou a metodologia disposta em Art. 368 do Municipal nº 3.537/2023, sendo os preços obtidos de forma combinada:</w:t>
      </w:r>
    </w:p>
    <w:p w14:paraId="54700C55" w14:textId="3A664EE7" w:rsidR="00C06FC8" w:rsidRPr="009F2701" w:rsidRDefault="00C06FC8" w:rsidP="00876D3F">
      <w:pPr>
        <w:spacing w:line="240" w:lineRule="auto"/>
        <w:ind w:leftChars="0" w:firstLineChars="0" w:firstLine="721"/>
        <w:jc w:val="both"/>
        <w:rPr>
          <w:rStyle w:val="Hyperlink"/>
          <w:rFonts w:ascii="Arial" w:eastAsia="Merriweather" w:hAnsi="Arial" w:cs="Arial"/>
          <w:sz w:val="22"/>
          <w:szCs w:val="22"/>
        </w:rPr>
      </w:pPr>
      <w:r w:rsidRPr="009F2701">
        <w:rPr>
          <w:rFonts w:ascii="Arial" w:eastAsia="Merriweather" w:hAnsi="Arial" w:cs="Arial"/>
          <w:sz w:val="22"/>
          <w:szCs w:val="22"/>
        </w:rPr>
        <w:t xml:space="preserve">2.2.1. Composição de custos unitários menores ou iguais à mediana do item correspondente no painel para consulta de preços no site: </w:t>
      </w:r>
      <w:hyperlink r:id="rId23" w:history="1">
        <w:r w:rsidRPr="009F2701">
          <w:rPr>
            <w:rStyle w:val="Hyperlink"/>
            <w:rFonts w:ascii="Arial" w:eastAsia="Merriweather" w:hAnsi="Arial" w:cs="Arial"/>
            <w:sz w:val="22"/>
            <w:szCs w:val="22"/>
          </w:rPr>
          <w:t>https://paineldeprecos.planejamento.gov.br/</w:t>
        </w:r>
      </w:hyperlink>
    </w:p>
    <w:p w14:paraId="6996096B" w14:textId="39C57E01" w:rsidR="00C06FC8" w:rsidRPr="009F2701" w:rsidRDefault="00876D3F" w:rsidP="00876D3F">
      <w:pPr>
        <w:pStyle w:val="PargrafodaLista"/>
        <w:spacing w:line="240" w:lineRule="auto"/>
        <w:ind w:leftChars="0" w:left="0" w:firstLineChars="0" w:firstLine="720"/>
        <w:jc w:val="both"/>
        <w:rPr>
          <w:rFonts w:ascii="Arial" w:eastAsia="Merriweather" w:hAnsi="Arial" w:cs="Arial"/>
          <w:sz w:val="22"/>
          <w:szCs w:val="22"/>
        </w:rPr>
      </w:pPr>
      <w:r w:rsidRPr="009F2701">
        <w:rPr>
          <w:rFonts w:ascii="Arial" w:eastAsia="Merriweather" w:hAnsi="Arial" w:cs="Arial"/>
          <w:sz w:val="22"/>
          <w:szCs w:val="22"/>
        </w:rPr>
        <w:t xml:space="preserve">2.2.2. </w:t>
      </w:r>
      <w:r w:rsidR="00C06FC8" w:rsidRPr="009F2701">
        <w:rPr>
          <w:rFonts w:ascii="Arial" w:eastAsia="Merriweather" w:hAnsi="Arial" w:cs="Arial"/>
          <w:sz w:val="22"/>
          <w:szCs w:val="22"/>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F44755" w14:textId="37D4AB17" w:rsidR="00C06FC8" w:rsidRPr="009F2701" w:rsidRDefault="00C06FC8" w:rsidP="00876D3F">
      <w:pPr>
        <w:spacing w:line="240" w:lineRule="auto"/>
        <w:ind w:leftChars="0" w:left="0" w:firstLineChars="0" w:firstLine="720"/>
        <w:jc w:val="both"/>
        <w:rPr>
          <w:rFonts w:ascii="Arial" w:eastAsia="Merriweather" w:hAnsi="Arial" w:cs="Arial"/>
          <w:sz w:val="22"/>
          <w:szCs w:val="22"/>
        </w:rPr>
      </w:pPr>
      <w:r w:rsidRPr="009F2701">
        <w:rPr>
          <w:rFonts w:ascii="Arial" w:eastAsia="Merriweather" w:hAnsi="Arial" w:cs="Arial"/>
          <w:sz w:val="22"/>
          <w:szCs w:val="22"/>
        </w:rPr>
        <w:t>2.2.3. Utilização de dados de sítios eletrônicos especializados ou de domínio amplo, contendo a data e hora de acesso;</w:t>
      </w:r>
    </w:p>
    <w:p w14:paraId="25614C37" w14:textId="485610C7" w:rsidR="00C06FC8" w:rsidRPr="009F2701" w:rsidRDefault="00C06FC8" w:rsidP="00876D3F">
      <w:pPr>
        <w:spacing w:line="240" w:lineRule="auto"/>
        <w:ind w:leftChars="0" w:left="0" w:firstLineChars="0" w:firstLine="720"/>
        <w:jc w:val="both"/>
        <w:rPr>
          <w:rFonts w:ascii="Arial" w:eastAsia="Merriweather" w:hAnsi="Arial" w:cs="Arial"/>
          <w:sz w:val="22"/>
          <w:szCs w:val="22"/>
        </w:rPr>
      </w:pPr>
      <w:r w:rsidRPr="009F2701">
        <w:rPr>
          <w:rFonts w:ascii="Arial" w:eastAsia="Merriweather" w:hAnsi="Arial" w:cs="Arial"/>
          <w:sz w:val="22"/>
          <w:szCs w:val="22"/>
        </w:rPr>
        <w:t>2.2.4. Pesquisa direta com no mínimo 03 (três) fornecedores ou prestadores de serviços, conforme o caso, desde que seja apresentada justificativa da escolha desses fornecedores;</w:t>
      </w:r>
    </w:p>
    <w:p w14:paraId="7FC2EB16" w14:textId="0A2A8F22" w:rsidR="00E21CE7" w:rsidRPr="009F2701" w:rsidRDefault="00E21CE7" w:rsidP="00876D3F">
      <w:pPr>
        <w:spacing w:line="240" w:lineRule="auto"/>
        <w:ind w:leftChars="0" w:left="0" w:firstLineChars="0" w:firstLine="720"/>
        <w:jc w:val="both"/>
        <w:rPr>
          <w:rFonts w:ascii="Arial" w:eastAsia="Merriweather" w:hAnsi="Arial" w:cs="Arial"/>
          <w:sz w:val="22"/>
          <w:szCs w:val="22"/>
        </w:rPr>
      </w:pPr>
      <w:r w:rsidRPr="009F2701">
        <w:rPr>
          <w:rFonts w:ascii="Arial" w:eastAsia="Merriweather" w:hAnsi="Arial" w:cs="Arial"/>
          <w:sz w:val="22"/>
          <w:szCs w:val="22"/>
        </w:rPr>
        <w:t>2.2.</w:t>
      </w:r>
      <w:r w:rsidR="00876D3F" w:rsidRPr="009F2701">
        <w:rPr>
          <w:rFonts w:ascii="Arial" w:eastAsia="Merriweather" w:hAnsi="Arial" w:cs="Arial"/>
          <w:sz w:val="22"/>
          <w:szCs w:val="22"/>
        </w:rPr>
        <w:t>5</w:t>
      </w:r>
      <w:r w:rsidRPr="009F2701">
        <w:rPr>
          <w:rFonts w:ascii="Arial" w:eastAsia="Merriweather" w:hAnsi="Arial" w:cs="Arial"/>
          <w:sz w:val="22"/>
          <w:szCs w:val="22"/>
        </w:rPr>
        <w:t>. Pesquisa no site Nota Paraná</w:t>
      </w:r>
    </w:p>
    <w:p w14:paraId="59C7537D" w14:textId="28082AE3" w:rsidR="004C3B81" w:rsidRDefault="004C3B81" w:rsidP="004C3B81">
      <w:pPr>
        <w:pStyle w:val="PargrafodaLista"/>
        <w:ind w:left="0" w:hanging="2"/>
        <w:jc w:val="both"/>
        <w:rPr>
          <w:rFonts w:ascii="Arial" w:hAnsi="Arial" w:cs="Arial"/>
          <w:sz w:val="22"/>
          <w:szCs w:val="22"/>
        </w:rPr>
      </w:pPr>
      <w:r w:rsidRPr="009F2701">
        <w:rPr>
          <w:rFonts w:ascii="Arial" w:hAnsi="Arial" w:cs="Arial"/>
          <w:sz w:val="22"/>
          <w:szCs w:val="22"/>
        </w:rPr>
        <w:tab/>
        <w:t>2.3. Para identificar o valor para o item a ser adquirido foi utilizado o MÉTODO ESTATÍSTICO da MÉDIA de preços, pois os valores coletados não possuem grandes variações de preços e os dados estão dispostos de forma homogênea, que aponta como estimativa de preço inicial unitário para aquisição dos itens relacionados abaixo:</w:t>
      </w:r>
    </w:p>
    <w:p w14:paraId="5C62113E" w14:textId="393C5C01" w:rsidR="007A5DF4" w:rsidRDefault="007A5DF4" w:rsidP="004C3B81">
      <w:pPr>
        <w:pStyle w:val="PargrafodaLista"/>
        <w:ind w:left="0" w:hanging="2"/>
        <w:jc w:val="both"/>
        <w:rPr>
          <w:rFonts w:ascii="Arial" w:hAnsi="Arial" w:cs="Arial"/>
          <w:sz w:val="22"/>
          <w:szCs w:val="22"/>
        </w:rPr>
      </w:pPr>
    </w:p>
    <w:p w14:paraId="5BA25C17" w14:textId="77777777" w:rsidR="007A5DF4" w:rsidRPr="009F2701" w:rsidRDefault="007A5DF4" w:rsidP="004C3B81">
      <w:pPr>
        <w:pStyle w:val="PargrafodaLista"/>
        <w:ind w:left="0" w:hanging="2"/>
        <w:jc w:val="both"/>
        <w:rPr>
          <w:rFonts w:ascii="Arial" w:hAnsi="Arial" w:cs="Arial"/>
          <w:sz w:val="22"/>
          <w:szCs w:val="22"/>
        </w:rPr>
      </w:pPr>
    </w:p>
    <w:p w14:paraId="155C9199" w14:textId="77777777" w:rsidR="004C3B81" w:rsidRPr="009F2701" w:rsidRDefault="004C3B81" w:rsidP="008644A7">
      <w:pPr>
        <w:pStyle w:val="PargrafodaLista"/>
        <w:ind w:leftChars="0" w:left="0" w:firstLineChars="0" w:firstLine="358"/>
        <w:jc w:val="both"/>
        <w:rPr>
          <w:rFonts w:ascii="Arial" w:hAnsi="Arial" w:cs="Arial"/>
          <w:bCs/>
          <w:color w:val="000000" w:themeColor="text1"/>
          <w:sz w:val="22"/>
          <w:szCs w:val="22"/>
        </w:rPr>
      </w:pPr>
    </w:p>
    <w:tbl>
      <w:tblPr>
        <w:tblW w:w="856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7"/>
        <w:gridCol w:w="1045"/>
        <w:gridCol w:w="699"/>
        <w:gridCol w:w="3320"/>
        <w:gridCol w:w="1327"/>
        <w:gridCol w:w="1508"/>
      </w:tblGrid>
      <w:tr w:rsidR="0003336B" w:rsidRPr="009F2701" w14:paraId="770F5554" w14:textId="77777777" w:rsidTr="0003336B">
        <w:trPr>
          <w:trHeight w:val="945"/>
        </w:trPr>
        <w:tc>
          <w:tcPr>
            <w:tcW w:w="667" w:type="dxa"/>
            <w:shd w:val="clear" w:color="auto" w:fill="auto"/>
            <w:noWrap/>
            <w:vAlign w:val="bottom"/>
            <w:hideMark/>
          </w:tcPr>
          <w:p w14:paraId="6D15C23A" w14:textId="77777777" w:rsidR="0003336B" w:rsidRPr="009F2701" w:rsidRDefault="0003336B" w:rsidP="0003336B">
            <w:pPr>
              <w:suppressAutoHyphens w:val="0"/>
              <w:spacing w:line="360" w:lineRule="auto"/>
              <w:ind w:leftChars="0" w:left="-92" w:firstLineChars="0" w:firstLine="28"/>
              <w:jc w:val="center"/>
              <w:textDirection w:val="lrTb"/>
              <w:textAlignment w:val="auto"/>
              <w:outlineLvl w:val="9"/>
              <w:rPr>
                <w:rFonts w:ascii="Arial" w:hAnsi="Arial" w:cs="Arial"/>
                <w:color w:val="000000"/>
                <w:position w:val="0"/>
                <w:sz w:val="22"/>
                <w:szCs w:val="22"/>
              </w:rPr>
            </w:pPr>
            <w:bookmarkStart w:id="5" w:name="_Hlk210811611"/>
            <w:r w:rsidRPr="009F2701">
              <w:rPr>
                <w:rFonts w:ascii="Arial" w:hAnsi="Arial" w:cs="Arial"/>
                <w:color w:val="000000"/>
                <w:position w:val="0"/>
                <w:sz w:val="22"/>
                <w:szCs w:val="22"/>
              </w:rPr>
              <w:t>ITEM</w:t>
            </w:r>
          </w:p>
        </w:tc>
        <w:tc>
          <w:tcPr>
            <w:tcW w:w="1045" w:type="dxa"/>
            <w:shd w:val="clear" w:color="auto" w:fill="auto"/>
            <w:noWrap/>
            <w:vAlign w:val="bottom"/>
            <w:hideMark/>
          </w:tcPr>
          <w:p w14:paraId="76C9128B" w14:textId="7777777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CATMAT</w:t>
            </w:r>
          </w:p>
        </w:tc>
        <w:tc>
          <w:tcPr>
            <w:tcW w:w="699" w:type="dxa"/>
            <w:shd w:val="clear" w:color="auto" w:fill="auto"/>
            <w:noWrap/>
            <w:vAlign w:val="bottom"/>
            <w:hideMark/>
          </w:tcPr>
          <w:p w14:paraId="1AD958DB" w14:textId="7777777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QTD</w:t>
            </w:r>
          </w:p>
        </w:tc>
        <w:tc>
          <w:tcPr>
            <w:tcW w:w="3320" w:type="dxa"/>
            <w:shd w:val="clear" w:color="auto" w:fill="auto"/>
            <w:noWrap/>
            <w:vAlign w:val="bottom"/>
            <w:hideMark/>
          </w:tcPr>
          <w:p w14:paraId="1F3294DD" w14:textId="7777777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DESCRIÇÃO DO PRODUTO</w:t>
            </w:r>
          </w:p>
        </w:tc>
        <w:tc>
          <w:tcPr>
            <w:tcW w:w="1327" w:type="dxa"/>
            <w:vAlign w:val="bottom"/>
          </w:tcPr>
          <w:p w14:paraId="7285AAD0" w14:textId="427203B2"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VALOR UNITARIO</w:t>
            </w:r>
          </w:p>
        </w:tc>
        <w:tc>
          <w:tcPr>
            <w:tcW w:w="1508" w:type="dxa"/>
            <w:vAlign w:val="bottom"/>
          </w:tcPr>
          <w:p w14:paraId="0CF6E72D" w14:textId="7777777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VALOR TOTAL</w:t>
            </w:r>
          </w:p>
        </w:tc>
      </w:tr>
      <w:tr w:rsidR="0003336B" w:rsidRPr="009F2701" w14:paraId="559D819F" w14:textId="77777777" w:rsidTr="0003336B">
        <w:trPr>
          <w:trHeight w:val="630"/>
        </w:trPr>
        <w:tc>
          <w:tcPr>
            <w:tcW w:w="667" w:type="dxa"/>
            <w:shd w:val="clear" w:color="auto" w:fill="auto"/>
            <w:noWrap/>
            <w:vAlign w:val="bottom"/>
            <w:hideMark/>
          </w:tcPr>
          <w:p w14:paraId="2249694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w:t>
            </w:r>
          </w:p>
        </w:tc>
        <w:tc>
          <w:tcPr>
            <w:tcW w:w="1045" w:type="dxa"/>
            <w:shd w:val="clear" w:color="auto" w:fill="auto"/>
            <w:noWrap/>
            <w:vAlign w:val="bottom"/>
            <w:hideMark/>
          </w:tcPr>
          <w:p w14:paraId="7557D89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478926</w:t>
            </w:r>
          </w:p>
        </w:tc>
        <w:tc>
          <w:tcPr>
            <w:tcW w:w="699" w:type="dxa"/>
            <w:shd w:val="clear" w:color="auto" w:fill="auto"/>
            <w:vAlign w:val="center"/>
            <w:hideMark/>
          </w:tcPr>
          <w:p w14:paraId="461E4F3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13D0AEFF"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adesivo para laminação de peças de fibra 900g com catalisador 9g </w:t>
            </w:r>
          </w:p>
        </w:tc>
        <w:tc>
          <w:tcPr>
            <w:tcW w:w="1327" w:type="dxa"/>
          </w:tcPr>
          <w:p w14:paraId="47D615D9" w14:textId="6A7D16A5"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R$ 49,99 </w:t>
            </w:r>
          </w:p>
        </w:tc>
        <w:tc>
          <w:tcPr>
            <w:tcW w:w="1508" w:type="dxa"/>
          </w:tcPr>
          <w:p w14:paraId="7B10FBEC"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R$ 2.499,50</w:t>
            </w:r>
          </w:p>
        </w:tc>
      </w:tr>
      <w:tr w:rsidR="0003336B" w:rsidRPr="009F2701" w14:paraId="201BCDB5" w14:textId="77777777" w:rsidTr="0003336B">
        <w:trPr>
          <w:trHeight w:val="315"/>
        </w:trPr>
        <w:tc>
          <w:tcPr>
            <w:tcW w:w="667" w:type="dxa"/>
            <w:shd w:val="clear" w:color="auto" w:fill="auto"/>
            <w:noWrap/>
            <w:vAlign w:val="bottom"/>
            <w:hideMark/>
          </w:tcPr>
          <w:p w14:paraId="1682986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w:t>
            </w:r>
          </w:p>
        </w:tc>
        <w:tc>
          <w:tcPr>
            <w:tcW w:w="1045" w:type="dxa"/>
            <w:shd w:val="clear" w:color="auto" w:fill="auto"/>
            <w:noWrap/>
            <w:vAlign w:val="bottom"/>
            <w:hideMark/>
          </w:tcPr>
          <w:p w14:paraId="2B1CEFD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406229</w:t>
            </w:r>
          </w:p>
        </w:tc>
        <w:tc>
          <w:tcPr>
            <w:tcW w:w="699" w:type="dxa"/>
            <w:shd w:val="clear" w:color="auto" w:fill="auto"/>
            <w:vAlign w:val="center"/>
            <w:hideMark/>
          </w:tcPr>
          <w:p w14:paraId="10292DA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16C9E5E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catalisador para tinta automotiva 150ml</w:t>
            </w:r>
          </w:p>
        </w:tc>
        <w:tc>
          <w:tcPr>
            <w:tcW w:w="1327" w:type="dxa"/>
          </w:tcPr>
          <w:p w14:paraId="5A863851" w14:textId="703EDBF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R$ 31,64 </w:t>
            </w:r>
          </w:p>
        </w:tc>
        <w:tc>
          <w:tcPr>
            <w:tcW w:w="1508" w:type="dxa"/>
          </w:tcPr>
          <w:p w14:paraId="6A2B745C"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R$ 1.582,00</w:t>
            </w:r>
          </w:p>
        </w:tc>
      </w:tr>
      <w:tr w:rsidR="0003336B" w:rsidRPr="009F2701" w14:paraId="22794A4A" w14:textId="77777777" w:rsidTr="0003336B">
        <w:trPr>
          <w:trHeight w:val="315"/>
        </w:trPr>
        <w:tc>
          <w:tcPr>
            <w:tcW w:w="667" w:type="dxa"/>
            <w:shd w:val="clear" w:color="auto" w:fill="auto"/>
            <w:noWrap/>
            <w:vAlign w:val="bottom"/>
            <w:hideMark/>
          </w:tcPr>
          <w:p w14:paraId="65AF5BE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w:t>
            </w:r>
          </w:p>
        </w:tc>
        <w:tc>
          <w:tcPr>
            <w:tcW w:w="1045" w:type="dxa"/>
            <w:shd w:val="clear" w:color="auto" w:fill="auto"/>
            <w:noWrap/>
            <w:vAlign w:val="bottom"/>
            <w:hideMark/>
          </w:tcPr>
          <w:p w14:paraId="13650A1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464805</w:t>
            </w:r>
          </w:p>
        </w:tc>
        <w:tc>
          <w:tcPr>
            <w:tcW w:w="699" w:type="dxa"/>
            <w:shd w:val="clear" w:color="auto" w:fill="auto"/>
            <w:vAlign w:val="center"/>
            <w:hideMark/>
          </w:tcPr>
          <w:p w14:paraId="2640695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15</w:t>
            </w:r>
          </w:p>
        </w:tc>
        <w:tc>
          <w:tcPr>
            <w:tcW w:w="3320" w:type="dxa"/>
            <w:shd w:val="clear" w:color="auto" w:fill="auto"/>
            <w:vAlign w:val="bottom"/>
            <w:hideMark/>
          </w:tcPr>
          <w:p w14:paraId="10164B22"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catalisador para tinta esmalte 150ml</w:t>
            </w:r>
          </w:p>
        </w:tc>
        <w:tc>
          <w:tcPr>
            <w:tcW w:w="1327" w:type="dxa"/>
          </w:tcPr>
          <w:p w14:paraId="424D1BFC" w14:textId="55022193"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R$ 42,02 </w:t>
            </w:r>
          </w:p>
        </w:tc>
        <w:tc>
          <w:tcPr>
            <w:tcW w:w="1508" w:type="dxa"/>
          </w:tcPr>
          <w:p w14:paraId="23377B13"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R$ 630,30</w:t>
            </w:r>
          </w:p>
        </w:tc>
      </w:tr>
      <w:tr w:rsidR="0003336B" w:rsidRPr="009F2701" w14:paraId="29E46710" w14:textId="77777777" w:rsidTr="0003336B">
        <w:trPr>
          <w:trHeight w:val="345"/>
        </w:trPr>
        <w:tc>
          <w:tcPr>
            <w:tcW w:w="667" w:type="dxa"/>
            <w:shd w:val="clear" w:color="auto" w:fill="auto"/>
            <w:noWrap/>
            <w:vAlign w:val="bottom"/>
            <w:hideMark/>
          </w:tcPr>
          <w:p w14:paraId="2223D02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w:t>
            </w:r>
          </w:p>
        </w:tc>
        <w:tc>
          <w:tcPr>
            <w:tcW w:w="1045" w:type="dxa"/>
            <w:shd w:val="clear" w:color="auto" w:fill="auto"/>
            <w:noWrap/>
            <w:vAlign w:val="bottom"/>
            <w:hideMark/>
          </w:tcPr>
          <w:p w14:paraId="52F6194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483305</w:t>
            </w:r>
          </w:p>
        </w:tc>
        <w:tc>
          <w:tcPr>
            <w:tcW w:w="699" w:type="dxa"/>
            <w:shd w:val="clear" w:color="auto" w:fill="auto"/>
            <w:vAlign w:val="center"/>
            <w:hideMark/>
          </w:tcPr>
          <w:p w14:paraId="463484D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w:t>
            </w:r>
          </w:p>
        </w:tc>
        <w:tc>
          <w:tcPr>
            <w:tcW w:w="3320" w:type="dxa"/>
            <w:shd w:val="clear" w:color="auto" w:fill="auto"/>
            <w:vAlign w:val="center"/>
            <w:hideMark/>
          </w:tcPr>
          <w:p w14:paraId="67D93A5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cimento queimado - efeitos especiais- 5kg -</w:t>
            </w:r>
          </w:p>
        </w:tc>
        <w:tc>
          <w:tcPr>
            <w:tcW w:w="1327" w:type="dxa"/>
          </w:tcPr>
          <w:p w14:paraId="139F2C31" w14:textId="170DC138"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R$ 130,17 </w:t>
            </w:r>
          </w:p>
        </w:tc>
        <w:tc>
          <w:tcPr>
            <w:tcW w:w="1508" w:type="dxa"/>
          </w:tcPr>
          <w:p w14:paraId="5C6F037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R$ 1.301,70</w:t>
            </w:r>
          </w:p>
        </w:tc>
      </w:tr>
      <w:tr w:rsidR="0003336B" w:rsidRPr="009F2701" w14:paraId="042F7864" w14:textId="77777777" w:rsidTr="0003336B">
        <w:trPr>
          <w:trHeight w:val="570"/>
        </w:trPr>
        <w:tc>
          <w:tcPr>
            <w:tcW w:w="667" w:type="dxa"/>
            <w:shd w:val="clear" w:color="auto" w:fill="auto"/>
            <w:noWrap/>
            <w:vAlign w:val="bottom"/>
            <w:hideMark/>
          </w:tcPr>
          <w:p w14:paraId="3A52963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w:t>
            </w:r>
          </w:p>
        </w:tc>
        <w:tc>
          <w:tcPr>
            <w:tcW w:w="1045" w:type="dxa"/>
            <w:shd w:val="clear" w:color="auto" w:fill="auto"/>
            <w:noWrap/>
            <w:vAlign w:val="bottom"/>
            <w:hideMark/>
          </w:tcPr>
          <w:p w14:paraId="0D58DDA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451979</w:t>
            </w:r>
          </w:p>
        </w:tc>
        <w:tc>
          <w:tcPr>
            <w:tcW w:w="699" w:type="dxa"/>
            <w:shd w:val="clear" w:color="auto" w:fill="auto"/>
            <w:vAlign w:val="center"/>
            <w:hideMark/>
          </w:tcPr>
          <w:p w14:paraId="253BE8D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06608183"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convertedor de ferrugem para superfícies metálicas </w:t>
            </w:r>
            <w:r w:rsidRPr="009F2701">
              <w:rPr>
                <w:rFonts w:ascii="Arial" w:hAnsi="Arial" w:cs="Arial"/>
                <w:color w:val="000000"/>
                <w:position w:val="0"/>
                <w:sz w:val="22"/>
                <w:szCs w:val="22"/>
              </w:rPr>
              <w:br/>
              <w:t xml:space="preserve">oxidadas 500 ml </w:t>
            </w:r>
          </w:p>
        </w:tc>
        <w:tc>
          <w:tcPr>
            <w:tcW w:w="1327" w:type="dxa"/>
          </w:tcPr>
          <w:p w14:paraId="3F55264D" w14:textId="56F5E684"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R$ 46,97 </w:t>
            </w:r>
          </w:p>
        </w:tc>
        <w:tc>
          <w:tcPr>
            <w:tcW w:w="1508" w:type="dxa"/>
          </w:tcPr>
          <w:p w14:paraId="40AB3C27"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R$ 1.409,10</w:t>
            </w:r>
          </w:p>
        </w:tc>
      </w:tr>
      <w:tr w:rsidR="0003336B" w:rsidRPr="009F2701" w14:paraId="35DF40D6" w14:textId="77777777" w:rsidTr="0003336B">
        <w:trPr>
          <w:trHeight w:val="315"/>
        </w:trPr>
        <w:tc>
          <w:tcPr>
            <w:tcW w:w="667" w:type="dxa"/>
            <w:shd w:val="clear" w:color="auto" w:fill="auto"/>
            <w:noWrap/>
            <w:vAlign w:val="bottom"/>
            <w:hideMark/>
          </w:tcPr>
          <w:p w14:paraId="2C2A4E1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w:t>
            </w:r>
          </w:p>
        </w:tc>
        <w:tc>
          <w:tcPr>
            <w:tcW w:w="1045" w:type="dxa"/>
            <w:shd w:val="clear" w:color="auto" w:fill="auto"/>
            <w:noWrap/>
            <w:vAlign w:val="bottom"/>
            <w:hideMark/>
          </w:tcPr>
          <w:p w14:paraId="6E02F0A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453732</w:t>
            </w:r>
          </w:p>
        </w:tc>
        <w:tc>
          <w:tcPr>
            <w:tcW w:w="699" w:type="dxa"/>
            <w:shd w:val="clear" w:color="auto" w:fill="auto"/>
            <w:vAlign w:val="center"/>
            <w:hideMark/>
          </w:tcPr>
          <w:p w14:paraId="01D6C27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26EDE3BC"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fundo preparador aço 3,6l </w:t>
            </w:r>
          </w:p>
        </w:tc>
        <w:tc>
          <w:tcPr>
            <w:tcW w:w="1327" w:type="dxa"/>
          </w:tcPr>
          <w:p w14:paraId="0F465AC0" w14:textId="3B15E18C"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R$ 126,49 </w:t>
            </w:r>
          </w:p>
        </w:tc>
        <w:tc>
          <w:tcPr>
            <w:tcW w:w="1508" w:type="dxa"/>
          </w:tcPr>
          <w:p w14:paraId="19142BC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R$ 3.794,70</w:t>
            </w:r>
          </w:p>
        </w:tc>
      </w:tr>
      <w:tr w:rsidR="0003336B" w:rsidRPr="009F2701" w14:paraId="6FE72C7C" w14:textId="77777777" w:rsidTr="0003336B">
        <w:trPr>
          <w:trHeight w:val="315"/>
        </w:trPr>
        <w:tc>
          <w:tcPr>
            <w:tcW w:w="667" w:type="dxa"/>
            <w:shd w:val="clear" w:color="auto" w:fill="auto"/>
            <w:noWrap/>
            <w:vAlign w:val="bottom"/>
            <w:hideMark/>
          </w:tcPr>
          <w:p w14:paraId="50C734A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7</w:t>
            </w:r>
          </w:p>
        </w:tc>
        <w:tc>
          <w:tcPr>
            <w:tcW w:w="1045" w:type="dxa"/>
            <w:shd w:val="clear" w:color="auto" w:fill="auto"/>
            <w:noWrap/>
            <w:vAlign w:val="bottom"/>
            <w:hideMark/>
          </w:tcPr>
          <w:p w14:paraId="053B952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453732</w:t>
            </w:r>
          </w:p>
        </w:tc>
        <w:tc>
          <w:tcPr>
            <w:tcW w:w="699" w:type="dxa"/>
            <w:shd w:val="clear" w:color="auto" w:fill="auto"/>
            <w:vAlign w:val="center"/>
            <w:hideMark/>
          </w:tcPr>
          <w:p w14:paraId="59D5D2A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7AFE660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fundo preparador balde 18lt</w:t>
            </w:r>
          </w:p>
        </w:tc>
        <w:tc>
          <w:tcPr>
            <w:tcW w:w="1327" w:type="dxa"/>
          </w:tcPr>
          <w:p w14:paraId="0C9DA1FF" w14:textId="641AC9E2"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R$ 198,58 </w:t>
            </w:r>
          </w:p>
        </w:tc>
        <w:tc>
          <w:tcPr>
            <w:tcW w:w="1508" w:type="dxa"/>
          </w:tcPr>
          <w:p w14:paraId="165C59A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R$ 3.971,60</w:t>
            </w:r>
          </w:p>
        </w:tc>
      </w:tr>
      <w:tr w:rsidR="0003336B" w:rsidRPr="009F2701" w14:paraId="7851C4F5" w14:textId="77777777" w:rsidTr="0003336B">
        <w:trPr>
          <w:trHeight w:val="315"/>
        </w:trPr>
        <w:tc>
          <w:tcPr>
            <w:tcW w:w="667" w:type="dxa"/>
            <w:shd w:val="clear" w:color="auto" w:fill="auto"/>
            <w:noWrap/>
            <w:vAlign w:val="bottom"/>
            <w:hideMark/>
          </w:tcPr>
          <w:p w14:paraId="12A2775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8</w:t>
            </w:r>
          </w:p>
        </w:tc>
        <w:tc>
          <w:tcPr>
            <w:tcW w:w="1045" w:type="dxa"/>
            <w:shd w:val="clear" w:color="auto" w:fill="auto"/>
            <w:noWrap/>
            <w:vAlign w:val="bottom"/>
            <w:hideMark/>
          </w:tcPr>
          <w:p w14:paraId="7DC882B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604867</w:t>
            </w:r>
          </w:p>
        </w:tc>
        <w:tc>
          <w:tcPr>
            <w:tcW w:w="699" w:type="dxa"/>
            <w:shd w:val="clear" w:color="auto" w:fill="auto"/>
            <w:vAlign w:val="center"/>
            <w:hideMark/>
          </w:tcPr>
          <w:p w14:paraId="104C99D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65B6159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gesso 1k</w:t>
            </w:r>
          </w:p>
        </w:tc>
        <w:tc>
          <w:tcPr>
            <w:tcW w:w="1327" w:type="dxa"/>
          </w:tcPr>
          <w:p w14:paraId="1566DE7B" w14:textId="4130562E"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R$ 15,26 </w:t>
            </w:r>
          </w:p>
        </w:tc>
        <w:tc>
          <w:tcPr>
            <w:tcW w:w="1508" w:type="dxa"/>
          </w:tcPr>
          <w:p w14:paraId="2671D6FF"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R$ 763,00</w:t>
            </w:r>
          </w:p>
        </w:tc>
      </w:tr>
      <w:tr w:rsidR="0003336B" w:rsidRPr="009F2701" w14:paraId="53EA64A8" w14:textId="77777777" w:rsidTr="0003336B">
        <w:trPr>
          <w:trHeight w:val="315"/>
        </w:trPr>
        <w:tc>
          <w:tcPr>
            <w:tcW w:w="667" w:type="dxa"/>
            <w:shd w:val="clear" w:color="auto" w:fill="auto"/>
            <w:noWrap/>
            <w:vAlign w:val="bottom"/>
            <w:hideMark/>
          </w:tcPr>
          <w:p w14:paraId="73FDE06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lastRenderedPageBreak/>
              <w:t>9</w:t>
            </w:r>
          </w:p>
        </w:tc>
        <w:tc>
          <w:tcPr>
            <w:tcW w:w="1045" w:type="dxa"/>
            <w:shd w:val="clear" w:color="auto" w:fill="auto"/>
            <w:noWrap/>
            <w:vAlign w:val="bottom"/>
            <w:hideMark/>
          </w:tcPr>
          <w:p w14:paraId="6D97349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446959</w:t>
            </w:r>
          </w:p>
        </w:tc>
        <w:tc>
          <w:tcPr>
            <w:tcW w:w="699" w:type="dxa"/>
            <w:shd w:val="clear" w:color="auto" w:fill="auto"/>
            <w:vAlign w:val="center"/>
            <w:hideMark/>
          </w:tcPr>
          <w:p w14:paraId="5CCAAA2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65EF684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r w:rsidRPr="009F2701">
              <w:rPr>
                <w:rFonts w:ascii="Arial" w:hAnsi="Arial" w:cs="Arial"/>
                <w:color w:val="000000"/>
                <w:position w:val="0"/>
                <w:sz w:val="22"/>
                <w:szCs w:val="22"/>
              </w:rPr>
              <w:t>grafiato</w:t>
            </w:r>
            <w:proofErr w:type="spellEnd"/>
            <w:r w:rsidRPr="009F2701">
              <w:rPr>
                <w:rFonts w:ascii="Arial" w:hAnsi="Arial" w:cs="Arial"/>
                <w:color w:val="000000"/>
                <w:position w:val="0"/>
                <w:sz w:val="22"/>
                <w:szCs w:val="22"/>
              </w:rPr>
              <w:t xml:space="preserve"> barrica 25kg</w:t>
            </w:r>
          </w:p>
        </w:tc>
        <w:tc>
          <w:tcPr>
            <w:tcW w:w="1327" w:type="dxa"/>
          </w:tcPr>
          <w:p w14:paraId="2C801CCC" w14:textId="66CE4C15"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R$ 114,33 </w:t>
            </w:r>
          </w:p>
        </w:tc>
        <w:tc>
          <w:tcPr>
            <w:tcW w:w="1508" w:type="dxa"/>
          </w:tcPr>
          <w:p w14:paraId="49DD900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R$ 3.429,90</w:t>
            </w:r>
          </w:p>
        </w:tc>
      </w:tr>
      <w:tr w:rsidR="0003336B" w:rsidRPr="009F2701" w14:paraId="04A3158E" w14:textId="77777777" w:rsidTr="0003336B">
        <w:trPr>
          <w:trHeight w:val="315"/>
        </w:trPr>
        <w:tc>
          <w:tcPr>
            <w:tcW w:w="667" w:type="dxa"/>
            <w:shd w:val="clear" w:color="auto" w:fill="auto"/>
            <w:noWrap/>
            <w:vAlign w:val="bottom"/>
            <w:hideMark/>
          </w:tcPr>
          <w:p w14:paraId="6224694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10</w:t>
            </w:r>
          </w:p>
        </w:tc>
        <w:tc>
          <w:tcPr>
            <w:tcW w:w="1045" w:type="dxa"/>
            <w:shd w:val="clear" w:color="auto" w:fill="auto"/>
            <w:noWrap/>
            <w:vAlign w:val="bottom"/>
            <w:hideMark/>
          </w:tcPr>
          <w:p w14:paraId="29E6D5D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357079</w:t>
            </w:r>
          </w:p>
        </w:tc>
        <w:tc>
          <w:tcPr>
            <w:tcW w:w="699" w:type="dxa"/>
            <w:shd w:val="clear" w:color="auto" w:fill="auto"/>
            <w:vAlign w:val="center"/>
            <w:hideMark/>
          </w:tcPr>
          <w:p w14:paraId="17A6F3F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300</w:t>
            </w:r>
          </w:p>
        </w:tc>
        <w:tc>
          <w:tcPr>
            <w:tcW w:w="3320" w:type="dxa"/>
            <w:shd w:val="clear" w:color="auto" w:fill="auto"/>
            <w:vAlign w:val="bottom"/>
            <w:hideMark/>
          </w:tcPr>
          <w:p w14:paraId="7AEA60E2"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r w:rsidRPr="009F2701">
              <w:rPr>
                <w:rFonts w:ascii="Arial" w:hAnsi="Arial" w:cs="Arial"/>
                <w:color w:val="000000"/>
                <w:position w:val="0"/>
                <w:sz w:val="22"/>
                <w:szCs w:val="22"/>
              </w:rPr>
              <w:t>grafitao</w:t>
            </w:r>
            <w:proofErr w:type="spellEnd"/>
            <w:r w:rsidRPr="009F2701">
              <w:rPr>
                <w:rFonts w:ascii="Arial" w:hAnsi="Arial" w:cs="Arial"/>
                <w:color w:val="000000"/>
                <w:position w:val="0"/>
                <w:sz w:val="22"/>
                <w:szCs w:val="22"/>
              </w:rPr>
              <w:t xml:space="preserve"> 18lt</w:t>
            </w:r>
          </w:p>
        </w:tc>
        <w:tc>
          <w:tcPr>
            <w:tcW w:w="1327" w:type="dxa"/>
          </w:tcPr>
          <w:p w14:paraId="0C93BE9B" w14:textId="0F4D5DAD"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R$ 225,75 </w:t>
            </w:r>
          </w:p>
        </w:tc>
        <w:tc>
          <w:tcPr>
            <w:tcW w:w="1508" w:type="dxa"/>
          </w:tcPr>
          <w:p w14:paraId="1B04079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R$ 67.725,00</w:t>
            </w:r>
          </w:p>
        </w:tc>
      </w:tr>
      <w:tr w:rsidR="0003336B" w:rsidRPr="009F2701" w14:paraId="78E6A875" w14:textId="77777777" w:rsidTr="0003336B">
        <w:trPr>
          <w:trHeight w:val="315"/>
        </w:trPr>
        <w:tc>
          <w:tcPr>
            <w:tcW w:w="667" w:type="dxa"/>
            <w:shd w:val="clear" w:color="auto" w:fill="auto"/>
            <w:noWrap/>
            <w:vAlign w:val="bottom"/>
            <w:hideMark/>
          </w:tcPr>
          <w:p w14:paraId="7F7E8DD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11</w:t>
            </w:r>
          </w:p>
        </w:tc>
        <w:tc>
          <w:tcPr>
            <w:tcW w:w="1045" w:type="dxa"/>
            <w:shd w:val="clear" w:color="auto" w:fill="auto"/>
            <w:noWrap/>
            <w:vAlign w:val="bottom"/>
            <w:hideMark/>
          </w:tcPr>
          <w:p w14:paraId="3513BC0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356009</w:t>
            </w:r>
          </w:p>
        </w:tc>
        <w:tc>
          <w:tcPr>
            <w:tcW w:w="699" w:type="dxa"/>
            <w:shd w:val="clear" w:color="auto" w:fill="auto"/>
            <w:vAlign w:val="center"/>
            <w:hideMark/>
          </w:tcPr>
          <w:p w14:paraId="51224E3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2C1F4163"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massa acrílica barrica 25kg</w:t>
            </w:r>
          </w:p>
        </w:tc>
        <w:tc>
          <w:tcPr>
            <w:tcW w:w="1327" w:type="dxa"/>
          </w:tcPr>
          <w:p w14:paraId="461C4FA7" w14:textId="3842A715"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R$ 118,94 </w:t>
            </w:r>
          </w:p>
        </w:tc>
        <w:tc>
          <w:tcPr>
            <w:tcW w:w="1508" w:type="dxa"/>
          </w:tcPr>
          <w:p w14:paraId="4728879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R$ 3.568,20</w:t>
            </w:r>
          </w:p>
        </w:tc>
      </w:tr>
      <w:tr w:rsidR="0003336B" w:rsidRPr="009F2701" w14:paraId="60510523" w14:textId="77777777" w:rsidTr="0003336B">
        <w:trPr>
          <w:trHeight w:val="315"/>
        </w:trPr>
        <w:tc>
          <w:tcPr>
            <w:tcW w:w="667" w:type="dxa"/>
            <w:shd w:val="clear" w:color="auto" w:fill="auto"/>
            <w:noWrap/>
            <w:vAlign w:val="bottom"/>
            <w:hideMark/>
          </w:tcPr>
          <w:p w14:paraId="43D9935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12</w:t>
            </w:r>
          </w:p>
        </w:tc>
        <w:tc>
          <w:tcPr>
            <w:tcW w:w="1045" w:type="dxa"/>
            <w:shd w:val="clear" w:color="auto" w:fill="auto"/>
            <w:noWrap/>
            <w:vAlign w:val="bottom"/>
            <w:hideMark/>
          </w:tcPr>
          <w:p w14:paraId="0CF5DD0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223504</w:t>
            </w:r>
          </w:p>
        </w:tc>
        <w:tc>
          <w:tcPr>
            <w:tcW w:w="699" w:type="dxa"/>
            <w:shd w:val="clear" w:color="auto" w:fill="auto"/>
            <w:vAlign w:val="center"/>
            <w:hideMark/>
          </w:tcPr>
          <w:p w14:paraId="4F2E05E7"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33A5420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massa corrida </w:t>
            </w:r>
            <w:proofErr w:type="spellStart"/>
            <w:r w:rsidRPr="009F2701">
              <w:rPr>
                <w:rFonts w:ascii="Arial" w:hAnsi="Arial" w:cs="Arial"/>
                <w:color w:val="000000"/>
                <w:position w:val="0"/>
                <w:sz w:val="22"/>
                <w:szCs w:val="22"/>
              </w:rPr>
              <w:t>pva</w:t>
            </w:r>
            <w:proofErr w:type="spellEnd"/>
            <w:r w:rsidRPr="009F2701">
              <w:rPr>
                <w:rFonts w:ascii="Arial" w:hAnsi="Arial" w:cs="Arial"/>
                <w:color w:val="000000"/>
                <w:position w:val="0"/>
                <w:sz w:val="22"/>
                <w:szCs w:val="22"/>
              </w:rPr>
              <w:t xml:space="preserve"> barrica 25kg</w:t>
            </w:r>
          </w:p>
        </w:tc>
        <w:tc>
          <w:tcPr>
            <w:tcW w:w="1327" w:type="dxa"/>
          </w:tcPr>
          <w:p w14:paraId="65E257C9" w14:textId="4B9381D1"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R$ 61,98 </w:t>
            </w:r>
          </w:p>
        </w:tc>
        <w:tc>
          <w:tcPr>
            <w:tcW w:w="1508" w:type="dxa"/>
          </w:tcPr>
          <w:p w14:paraId="374EAD09"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R$ 1.859,40</w:t>
            </w:r>
          </w:p>
        </w:tc>
      </w:tr>
      <w:tr w:rsidR="0003336B" w:rsidRPr="009F2701" w14:paraId="08A0FDDC" w14:textId="77777777" w:rsidTr="0003336B">
        <w:trPr>
          <w:trHeight w:val="315"/>
        </w:trPr>
        <w:tc>
          <w:tcPr>
            <w:tcW w:w="667" w:type="dxa"/>
            <w:shd w:val="clear" w:color="auto" w:fill="auto"/>
            <w:noWrap/>
            <w:vAlign w:val="bottom"/>
            <w:hideMark/>
          </w:tcPr>
          <w:p w14:paraId="1F3F0BE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13</w:t>
            </w:r>
          </w:p>
        </w:tc>
        <w:tc>
          <w:tcPr>
            <w:tcW w:w="1045" w:type="dxa"/>
            <w:shd w:val="clear" w:color="auto" w:fill="auto"/>
            <w:noWrap/>
            <w:vAlign w:val="bottom"/>
            <w:hideMark/>
          </w:tcPr>
          <w:p w14:paraId="50B74307"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238514</w:t>
            </w:r>
          </w:p>
        </w:tc>
        <w:tc>
          <w:tcPr>
            <w:tcW w:w="699" w:type="dxa"/>
            <w:shd w:val="clear" w:color="auto" w:fill="auto"/>
            <w:vAlign w:val="center"/>
            <w:hideMark/>
          </w:tcPr>
          <w:p w14:paraId="2193354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2770383E"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massa plástica 1kg </w:t>
            </w:r>
          </w:p>
        </w:tc>
        <w:tc>
          <w:tcPr>
            <w:tcW w:w="1327" w:type="dxa"/>
          </w:tcPr>
          <w:p w14:paraId="172A6CA1" w14:textId="039CA4C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R$ 24,99 </w:t>
            </w:r>
          </w:p>
        </w:tc>
        <w:tc>
          <w:tcPr>
            <w:tcW w:w="1508" w:type="dxa"/>
          </w:tcPr>
          <w:p w14:paraId="5196289D"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R$ 499,80</w:t>
            </w:r>
          </w:p>
        </w:tc>
      </w:tr>
      <w:tr w:rsidR="0003336B" w:rsidRPr="009F2701" w14:paraId="20258A41" w14:textId="77777777" w:rsidTr="0003336B">
        <w:trPr>
          <w:trHeight w:val="315"/>
        </w:trPr>
        <w:tc>
          <w:tcPr>
            <w:tcW w:w="667" w:type="dxa"/>
            <w:shd w:val="clear" w:color="auto" w:fill="auto"/>
            <w:noWrap/>
            <w:vAlign w:val="bottom"/>
            <w:hideMark/>
          </w:tcPr>
          <w:p w14:paraId="233786D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14</w:t>
            </w:r>
          </w:p>
        </w:tc>
        <w:tc>
          <w:tcPr>
            <w:tcW w:w="1045" w:type="dxa"/>
            <w:shd w:val="clear" w:color="auto" w:fill="auto"/>
            <w:noWrap/>
            <w:vAlign w:val="bottom"/>
            <w:hideMark/>
          </w:tcPr>
          <w:p w14:paraId="243C962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616880</w:t>
            </w:r>
          </w:p>
        </w:tc>
        <w:tc>
          <w:tcPr>
            <w:tcW w:w="699" w:type="dxa"/>
            <w:shd w:val="clear" w:color="auto" w:fill="auto"/>
            <w:vAlign w:val="center"/>
            <w:hideMark/>
          </w:tcPr>
          <w:p w14:paraId="435880C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35501CE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massa primer universal 900 ml</w:t>
            </w:r>
          </w:p>
        </w:tc>
        <w:tc>
          <w:tcPr>
            <w:tcW w:w="1327" w:type="dxa"/>
          </w:tcPr>
          <w:p w14:paraId="5D713A2E" w14:textId="1FB37484"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R$ 51,91 </w:t>
            </w:r>
          </w:p>
        </w:tc>
        <w:tc>
          <w:tcPr>
            <w:tcW w:w="1508" w:type="dxa"/>
          </w:tcPr>
          <w:p w14:paraId="5BD1F15E"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R$ 2.595,50</w:t>
            </w:r>
          </w:p>
        </w:tc>
      </w:tr>
      <w:tr w:rsidR="0003336B" w:rsidRPr="009F2701" w14:paraId="77EC108C" w14:textId="77777777" w:rsidTr="0003336B">
        <w:trPr>
          <w:trHeight w:val="315"/>
        </w:trPr>
        <w:tc>
          <w:tcPr>
            <w:tcW w:w="667" w:type="dxa"/>
            <w:shd w:val="clear" w:color="auto" w:fill="auto"/>
            <w:noWrap/>
            <w:vAlign w:val="bottom"/>
            <w:hideMark/>
          </w:tcPr>
          <w:p w14:paraId="5B3590B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15</w:t>
            </w:r>
          </w:p>
        </w:tc>
        <w:tc>
          <w:tcPr>
            <w:tcW w:w="1045" w:type="dxa"/>
            <w:shd w:val="clear" w:color="auto" w:fill="auto"/>
            <w:noWrap/>
            <w:vAlign w:val="bottom"/>
            <w:hideMark/>
          </w:tcPr>
          <w:p w14:paraId="30FCAF2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238237</w:t>
            </w:r>
          </w:p>
        </w:tc>
        <w:tc>
          <w:tcPr>
            <w:tcW w:w="699" w:type="dxa"/>
            <w:shd w:val="clear" w:color="auto" w:fill="auto"/>
            <w:vAlign w:val="center"/>
            <w:hideMark/>
          </w:tcPr>
          <w:p w14:paraId="68D8C86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5F8E0C8F"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massa rápida 900 ml </w:t>
            </w:r>
          </w:p>
        </w:tc>
        <w:tc>
          <w:tcPr>
            <w:tcW w:w="1327" w:type="dxa"/>
          </w:tcPr>
          <w:p w14:paraId="6784B9AA" w14:textId="39AC9779"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R$ 44,34 </w:t>
            </w:r>
          </w:p>
        </w:tc>
        <w:tc>
          <w:tcPr>
            <w:tcW w:w="1508" w:type="dxa"/>
          </w:tcPr>
          <w:p w14:paraId="69D3A84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R$ 2.217,00</w:t>
            </w:r>
          </w:p>
        </w:tc>
      </w:tr>
      <w:tr w:rsidR="0003336B" w:rsidRPr="009F2701" w14:paraId="3D0584A1" w14:textId="77777777" w:rsidTr="0003336B">
        <w:trPr>
          <w:trHeight w:val="315"/>
        </w:trPr>
        <w:tc>
          <w:tcPr>
            <w:tcW w:w="667" w:type="dxa"/>
            <w:shd w:val="clear" w:color="auto" w:fill="auto"/>
            <w:noWrap/>
            <w:vAlign w:val="bottom"/>
            <w:hideMark/>
          </w:tcPr>
          <w:p w14:paraId="3643B9C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16</w:t>
            </w:r>
          </w:p>
        </w:tc>
        <w:tc>
          <w:tcPr>
            <w:tcW w:w="1045" w:type="dxa"/>
            <w:shd w:val="clear" w:color="auto" w:fill="auto"/>
            <w:noWrap/>
            <w:vAlign w:val="bottom"/>
            <w:hideMark/>
          </w:tcPr>
          <w:p w14:paraId="5F39F45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265378</w:t>
            </w:r>
          </w:p>
        </w:tc>
        <w:tc>
          <w:tcPr>
            <w:tcW w:w="699" w:type="dxa"/>
            <w:shd w:val="clear" w:color="auto" w:fill="auto"/>
            <w:vAlign w:val="center"/>
            <w:hideMark/>
          </w:tcPr>
          <w:p w14:paraId="4D603FB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w:t>
            </w:r>
          </w:p>
        </w:tc>
        <w:tc>
          <w:tcPr>
            <w:tcW w:w="3320" w:type="dxa"/>
            <w:shd w:val="clear" w:color="auto" w:fill="auto"/>
            <w:vAlign w:val="bottom"/>
            <w:hideMark/>
          </w:tcPr>
          <w:p w14:paraId="0078541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massa para polir nº2 1kg</w:t>
            </w:r>
          </w:p>
        </w:tc>
        <w:tc>
          <w:tcPr>
            <w:tcW w:w="1327" w:type="dxa"/>
          </w:tcPr>
          <w:p w14:paraId="233E3086" w14:textId="68D7C25F"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R$ 44,99 </w:t>
            </w:r>
          </w:p>
        </w:tc>
        <w:tc>
          <w:tcPr>
            <w:tcW w:w="1508" w:type="dxa"/>
          </w:tcPr>
          <w:p w14:paraId="23D8536F"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R$ 224,95</w:t>
            </w:r>
          </w:p>
        </w:tc>
      </w:tr>
      <w:tr w:rsidR="0003336B" w:rsidRPr="009F2701" w14:paraId="53CC3557" w14:textId="77777777" w:rsidTr="0003336B">
        <w:trPr>
          <w:trHeight w:val="315"/>
        </w:trPr>
        <w:tc>
          <w:tcPr>
            <w:tcW w:w="667" w:type="dxa"/>
            <w:shd w:val="clear" w:color="auto" w:fill="auto"/>
            <w:noWrap/>
            <w:vAlign w:val="bottom"/>
            <w:hideMark/>
          </w:tcPr>
          <w:p w14:paraId="17BDF8A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17</w:t>
            </w:r>
          </w:p>
        </w:tc>
        <w:tc>
          <w:tcPr>
            <w:tcW w:w="1045" w:type="dxa"/>
            <w:shd w:val="clear" w:color="auto" w:fill="auto"/>
            <w:noWrap/>
            <w:vAlign w:val="bottom"/>
            <w:hideMark/>
          </w:tcPr>
          <w:p w14:paraId="6DF81C7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464832</w:t>
            </w:r>
          </w:p>
        </w:tc>
        <w:tc>
          <w:tcPr>
            <w:tcW w:w="699" w:type="dxa"/>
            <w:shd w:val="clear" w:color="auto" w:fill="auto"/>
            <w:vAlign w:val="center"/>
            <w:hideMark/>
          </w:tcPr>
          <w:p w14:paraId="626800B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4AF0CC2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r w:rsidRPr="009F2701">
              <w:rPr>
                <w:rFonts w:ascii="Arial" w:hAnsi="Arial" w:cs="Arial"/>
                <w:color w:val="000000"/>
                <w:position w:val="0"/>
                <w:sz w:val="22"/>
                <w:szCs w:val="22"/>
              </w:rPr>
              <w:t>primmer</w:t>
            </w:r>
            <w:proofErr w:type="spell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pu</w:t>
            </w:r>
            <w:proofErr w:type="spellEnd"/>
            <w:r w:rsidRPr="009F2701">
              <w:rPr>
                <w:rFonts w:ascii="Arial" w:hAnsi="Arial" w:cs="Arial"/>
                <w:color w:val="000000"/>
                <w:position w:val="0"/>
                <w:sz w:val="22"/>
                <w:szCs w:val="22"/>
              </w:rPr>
              <w:t xml:space="preserve"> 900 ml</w:t>
            </w:r>
          </w:p>
        </w:tc>
        <w:tc>
          <w:tcPr>
            <w:tcW w:w="1327" w:type="dxa"/>
          </w:tcPr>
          <w:p w14:paraId="12D4627D" w14:textId="532CDA7D"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R$ 62,81 </w:t>
            </w:r>
          </w:p>
        </w:tc>
        <w:tc>
          <w:tcPr>
            <w:tcW w:w="1508" w:type="dxa"/>
          </w:tcPr>
          <w:p w14:paraId="78D30DF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R$ 3.140,50</w:t>
            </w:r>
          </w:p>
        </w:tc>
      </w:tr>
      <w:tr w:rsidR="0003336B" w:rsidRPr="009F2701" w14:paraId="7D046DBE" w14:textId="77777777" w:rsidTr="0003336B">
        <w:trPr>
          <w:trHeight w:val="570"/>
        </w:trPr>
        <w:tc>
          <w:tcPr>
            <w:tcW w:w="667" w:type="dxa"/>
            <w:shd w:val="clear" w:color="auto" w:fill="auto"/>
            <w:noWrap/>
            <w:vAlign w:val="bottom"/>
            <w:hideMark/>
          </w:tcPr>
          <w:p w14:paraId="5C273ED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18</w:t>
            </w:r>
          </w:p>
        </w:tc>
        <w:tc>
          <w:tcPr>
            <w:tcW w:w="1045" w:type="dxa"/>
            <w:shd w:val="clear" w:color="auto" w:fill="auto"/>
            <w:noWrap/>
            <w:vAlign w:val="bottom"/>
            <w:hideMark/>
          </w:tcPr>
          <w:p w14:paraId="68A1CD9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454016</w:t>
            </w:r>
          </w:p>
        </w:tc>
        <w:tc>
          <w:tcPr>
            <w:tcW w:w="699" w:type="dxa"/>
            <w:shd w:val="clear" w:color="auto" w:fill="auto"/>
            <w:vAlign w:val="center"/>
            <w:hideMark/>
          </w:tcPr>
          <w:p w14:paraId="2257EDE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15</w:t>
            </w:r>
          </w:p>
        </w:tc>
        <w:tc>
          <w:tcPr>
            <w:tcW w:w="3320" w:type="dxa"/>
            <w:shd w:val="clear" w:color="auto" w:fill="auto"/>
            <w:vAlign w:val="bottom"/>
            <w:hideMark/>
          </w:tcPr>
          <w:p w14:paraId="224E493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adesivo reparador de </w:t>
            </w:r>
            <w:proofErr w:type="spellStart"/>
            <w:r w:rsidRPr="009F2701">
              <w:rPr>
                <w:rFonts w:ascii="Arial" w:hAnsi="Arial" w:cs="Arial"/>
                <w:color w:val="000000"/>
                <w:position w:val="0"/>
                <w:sz w:val="22"/>
                <w:szCs w:val="22"/>
              </w:rPr>
              <w:t>parachoques</w:t>
            </w:r>
            <w:proofErr w:type="spellEnd"/>
            <w:r w:rsidRPr="009F2701">
              <w:rPr>
                <w:rFonts w:ascii="Arial" w:hAnsi="Arial" w:cs="Arial"/>
                <w:color w:val="000000"/>
                <w:position w:val="0"/>
                <w:sz w:val="22"/>
                <w:szCs w:val="22"/>
              </w:rPr>
              <w:t xml:space="preserve"> 150g</w:t>
            </w:r>
          </w:p>
        </w:tc>
        <w:tc>
          <w:tcPr>
            <w:tcW w:w="1327" w:type="dxa"/>
          </w:tcPr>
          <w:p w14:paraId="305B0FA8" w14:textId="357DC371"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R$ 59,56 </w:t>
            </w:r>
          </w:p>
        </w:tc>
        <w:tc>
          <w:tcPr>
            <w:tcW w:w="1508" w:type="dxa"/>
          </w:tcPr>
          <w:p w14:paraId="3074699D"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R$ 893,40</w:t>
            </w:r>
          </w:p>
        </w:tc>
      </w:tr>
      <w:tr w:rsidR="0003336B" w:rsidRPr="009F2701" w14:paraId="689F93C1" w14:textId="77777777" w:rsidTr="0003336B">
        <w:trPr>
          <w:trHeight w:val="570"/>
        </w:trPr>
        <w:tc>
          <w:tcPr>
            <w:tcW w:w="667" w:type="dxa"/>
            <w:shd w:val="clear" w:color="auto" w:fill="auto"/>
            <w:noWrap/>
            <w:vAlign w:val="bottom"/>
            <w:hideMark/>
          </w:tcPr>
          <w:p w14:paraId="2DF31DB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19</w:t>
            </w:r>
          </w:p>
        </w:tc>
        <w:tc>
          <w:tcPr>
            <w:tcW w:w="1045" w:type="dxa"/>
            <w:shd w:val="clear" w:color="auto" w:fill="auto"/>
            <w:noWrap/>
            <w:vAlign w:val="bottom"/>
            <w:hideMark/>
          </w:tcPr>
          <w:p w14:paraId="62C6D8F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224316</w:t>
            </w:r>
          </w:p>
        </w:tc>
        <w:tc>
          <w:tcPr>
            <w:tcW w:w="699" w:type="dxa"/>
            <w:shd w:val="clear" w:color="auto" w:fill="auto"/>
            <w:vAlign w:val="center"/>
            <w:hideMark/>
          </w:tcPr>
          <w:p w14:paraId="017DF7B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5893D5C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limpador de piso extra forte (para pisos, </w:t>
            </w:r>
            <w:proofErr w:type="spellStart"/>
            <w:proofErr w:type="gramStart"/>
            <w:r w:rsidRPr="009F2701">
              <w:rPr>
                <w:rFonts w:ascii="Arial" w:hAnsi="Arial" w:cs="Arial"/>
                <w:color w:val="000000"/>
                <w:position w:val="0"/>
                <w:sz w:val="22"/>
                <w:szCs w:val="22"/>
              </w:rPr>
              <w:t>porcelanatos,lajotas</w:t>
            </w:r>
            <w:proofErr w:type="gramEnd"/>
            <w:r w:rsidRPr="009F2701">
              <w:rPr>
                <w:rFonts w:ascii="Arial" w:hAnsi="Arial" w:cs="Arial"/>
                <w:color w:val="000000"/>
                <w:position w:val="0"/>
                <w:sz w:val="22"/>
                <w:szCs w:val="22"/>
              </w:rPr>
              <w:t>,pedras</w:t>
            </w:r>
            <w:proofErr w:type="spellEnd"/>
            <w:r w:rsidRPr="009F2701">
              <w:rPr>
                <w:rFonts w:ascii="Arial" w:hAnsi="Arial" w:cs="Arial"/>
                <w:color w:val="000000"/>
                <w:position w:val="0"/>
                <w:sz w:val="22"/>
                <w:szCs w:val="22"/>
              </w:rPr>
              <w:t xml:space="preserve"> e granitos) 5 litros </w:t>
            </w:r>
          </w:p>
        </w:tc>
        <w:tc>
          <w:tcPr>
            <w:tcW w:w="1327" w:type="dxa"/>
          </w:tcPr>
          <w:p w14:paraId="3A7C3D82" w14:textId="35B94743"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R$ 70,36 </w:t>
            </w:r>
          </w:p>
        </w:tc>
        <w:tc>
          <w:tcPr>
            <w:tcW w:w="1508" w:type="dxa"/>
          </w:tcPr>
          <w:p w14:paraId="4B5074D9"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R$ 1.407,20</w:t>
            </w:r>
          </w:p>
        </w:tc>
      </w:tr>
      <w:tr w:rsidR="0003336B" w:rsidRPr="009F2701" w14:paraId="6454BBB9" w14:textId="77777777" w:rsidTr="0003336B">
        <w:trPr>
          <w:trHeight w:val="315"/>
        </w:trPr>
        <w:tc>
          <w:tcPr>
            <w:tcW w:w="667" w:type="dxa"/>
            <w:shd w:val="clear" w:color="auto" w:fill="auto"/>
            <w:noWrap/>
            <w:vAlign w:val="bottom"/>
            <w:hideMark/>
          </w:tcPr>
          <w:p w14:paraId="4CF434A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20</w:t>
            </w:r>
          </w:p>
        </w:tc>
        <w:tc>
          <w:tcPr>
            <w:tcW w:w="1045" w:type="dxa"/>
            <w:shd w:val="clear" w:color="auto" w:fill="auto"/>
            <w:noWrap/>
            <w:vAlign w:val="bottom"/>
            <w:hideMark/>
          </w:tcPr>
          <w:p w14:paraId="4F9570F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320161</w:t>
            </w:r>
          </w:p>
        </w:tc>
        <w:tc>
          <w:tcPr>
            <w:tcW w:w="699" w:type="dxa"/>
            <w:shd w:val="clear" w:color="auto" w:fill="auto"/>
            <w:vAlign w:val="center"/>
            <w:hideMark/>
          </w:tcPr>
          <w:p w14:paraId="331C973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6AE10140"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removedor de tinta verniz 900ml</w:t>
            </w:r>
          </w:p>
        </w:tc>
        <w:tc>
          <w:tcPr>
            <w:tcW w:w="1327" w:type="dxa"/>
          </w:tcPr>
          <w:p w14:paraId="54F9D4E8" w14:textId="45DEAEE3"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R$ 44,86 </w:t>
            </w:r>
          </w:p>
        </w:tc>
        <w:tc>
          <w:tcPr>
            <w:tcW w:w="1508" w:type="dxa"/>
          </w:tcPr>
          <w:p w14:paraId="0F69AE69"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R$ 2.243,00</w:t>
            </w:r>
          </w:p>
        </w:tc>
      </w:tr>
      <w:tr w:rsidR="0003336B" w:rsidRPr="009F2701" w14:paraId="798E18C3" w14:textId="77777777" w:rsidTr="0003336B">
        <w:trPr>
          <w:trHeight w:val="315"/>
        </w:trPr>
        <w:tc>
          <w:tcPr>
            <w:tcW w:w="667" w:type="dxa"/>
            <w:shd w:val="clear" w:color="auto" w:fill="auto"/>
            <w:noWrap/>
            <w:vAlign w:val="bottom"/>
            <w:hideMark/>
          </w:tcPr>
          <w:p w14:paraId="21B2904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21</w:t>
            </w:r>
          </w:p>
        </w:tc>
        <w:tc>
          <w:tcPr>
            <w:tcW w:w="1045" w:type="dxa"/>
            <w:shd w:val="clear" w:color="auto" w:fill="auto"/>
            <w:noWrap/>
            <w:vAlign w:val="bottom"/>
            <w:hideMark/>
          </w:tcPr>
          <w:p w14:paraId="5A55FF7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483757</w:t>
            </w:r>
          </w:p>
        </w:tc>
        <w:tc>
          <w:tcPr>
            <w:tcW w:w="699" w:type="dxa"/>
            <w:shd w:val="clear" w:color="auto" w:fill="auto"/>
            <w:vAlign w:val="center"/>
            <w:hideMark/>
          </w:tcPr>
          <w:p w14:paraId="30361B8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26CAAC5D"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resina acrílica a base d’água 18lt parede </w:t>
            </w:r>
          </w:p>
        </w:tc>
        <w:tc>
          <w:tcPr>
            <w:tcW w:w="1327" w:type="dxa"/>
          </w:tcPr>
          <w:p w14:paraId="4843269B" w14:textId="052EBCB3"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R$ 334,37 </w:t>
            </w:r>
          </w:p>
        </w:tc>
        <w:tc>
          <w:tcPr>
            <w:tcW w:w="1508" w:type="dxa"/>
          </w:tcPr>
          <w:p w14:paraId="532CD25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R$ 10.031,10</w:t>
            </w:r>
          </w:p>
        </w:tc>
      </w:tr>
      <w:tr w:rsidR="0003336B" w:rsidRPr="009F2701" w14:paraId="581ECD33" w14:textId="77777777" w:rsidTr="0003336B">
        <w:trPr>
          <w:trHeight w:val="315"/>
        </w:trPr>
        <w:tc>
          <w:tcPr>
            <w:tcW w:w="667" w:type="dxa"/>
            <w:shd w:val="clear" w:color="auto" w:fill="auto"/>
            <w:noWrap/>
            <w:vAlign w:val="bottom"/>
            <w:hideMark/>
          </w:tcPr>
          <w:p w14:paraId="5B58E3C7"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22</w:t>
            </w:r>
          </w:p>
        </w:tc>
        <w:tc>
          <w:tcPr>
            <w:tcW w:w="1045" w:type="dxa"/>
            <w:shd w:val="clear" w:color="auto" w:fill="auto"/>
            <w:noWrap/>
            <w:vAlign w:val="bottom"/>
            <w:hideMark/>
          </w:tcPr>
          <w:p w14:paraId="7C273BB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483757</w:t>
            </w:r>
          </w:p>
        </w:tc>
        <w:tc>
          <w:tcPr>
            <w:tcW w:w="699" w:type="dxa"/>
            <w:shd w:val="clear" w:color="auto" w:fill="auto"/>
            <w:vAlign w:val="center"/>
            <w:hideMark/>
          </w:tcPr>
          <w:p w14:paraId="082A769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6014E8D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resina acrílica a base d’água 18lt piso</w:t>
            </w:r>
          </w:p>
        </w:tc>
        <w:tc>
          <w:tcPr>
            <w:tcW w:w="1327" w:type="dxa"/>
          </w:tcPr>
          <w:p w14:paraId="1D35FD84" w14:textId="2E531FB9"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R$ 334,22 </w:t>
            </w:r>
          </w:p>
        </w:tc>
        <w:tc>
          <w:tcPr>
            <w:tcW w:w="1508" w:type="dxa"/>
          </w:tcPr>
          <w:p w14:paraId="3B4B704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R$ 10.026,60</w:t>
            </w:r>
          </w:p>
        </w:tc>
      </w:tr>
      <w:tr w:rsidR="0003336B" w:rsidRPr="009F2701" w14:paraId="1AC87189" w14:textId="77777777" w:rsidTr="0003336B">
        <w:trPr>
          <w:trHeight w:val="315"/>
        </w:trPr>
        <w:tc>
          <w:tcPr>
            <w:tcW w:w="667" w:type="dxa"/>
            <w:shd w:val="clear" w:color="auto" w:fill="auto"/>
            <w:noWrap/>
            <w:vAlign w:val="bottom"/>
            <w:hideMark/>
          </w:tcPr>
          <w:p w14:paraId="30B2F7F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23</w:t>
            </w:r>
          </w:p>
        </w:tc>
        <w:tc>
          <w:tcPr>
            <w:tcW w:w="1045" w:type="dxa"/>
            <w:shd w:val="clear" w:color="auto" w:fill="auto"/>
            <w:noWrap/>
            <w:vAlign w:val="bottom"/>
            <w:hideMark/>
          </w:tcPr>
          <w:p w14:paraId="5CDFA1C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483757</w:t>
            </w:r>
          </w:p>
        </w:tc>
        <w:tc>
          <w:tcPr>
            <w:tcW w:w="699" w:type="dxa"/>
            <w:shd w:val="clear" w:color="auto" w:fill="auto"/>
            <w:vAlign w:val="center"/>
            <w:hideMark/>
          </w:tcPr>
          <w:p w14:paraId="0A4E7AC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w:t>
            </w:r>
          </w:p>
        </w:tc>
        <w:tc>
          <w:tcPr>
            <w:tcW w:w="3320" w:type="dxa"/>
            <w:shd w:val="clear" w:color="auto" w:fill="auto"/>
            <w:vAlign w:val="bottom"/>
            <w:hideMark/>
          </w:tcPr>
          <w:p w14:paraId="7FCA020E"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resina acrílica a base d’água 3,6lt piso</w:t>
            </w:r>
          </w:p>
        </w:tc>
        <w:tc>
          <w:tcPr>
            <w:tcW w:w="1327" w:type="dxa"/>
          </w:tcPr>
          <w:p w14:paraId="03BDCF65" w14:textId="5CE6DA7A"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R$ 93,08 </w:t>
            </w:r>
          </w:p>
        </w:tc>
        <w:tc>
          <w:tcPr>
            <w:tcW w:w="1508" w:type="dxa"/>
          </w:tcPr>
          <w:p w14:paraId="23CA165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R$ 930,80</w:t>
            </w:r>
          </w:p>
        </w:tc>
      </w:tr>
      <w:tr w:rsidR="0003336B" w:rsidRPr="009F2701" w14:paraId="6934A0D0" w14:textId="77777777" w:rsidTr="0003336B">
        <w:trPr>
          <w:trHeight w:val="315"/>
        </w:trPr>
        <w:tc>
          <w:tcPr>
            <w:tcW w:w="667" w:type="dxa"/>
            <w:shd w:val="clear" w:color="auto" w:fill="auto"/>
            <w:noWrap/>
            <w:vAlign w:val="bottom"/>
            <w:hideMark/>
          </w:tcPr>
          <w:p w14:paraId="16B84B6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24</w:t>
            </w:r>
          </w:p>
        </w:tc>
        <w:tc>
          <w:tcPr>
            <w:tcW w:w="1045" w:type="dxa"/>
            <w:shd w:val="clear" w:color="auto" w:fill="auto"/>
            <w:noWrap/>
            <w:vAlign w:val="bottom"/>
            <w:hideMark/>
          </w:tcPr>
          <w:p w14:paraId="3731252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483757</w:t>
            </w:r>
          </w:p>
        </w:tc>
        <w:tc>
          <w:tcPr>
            <w:tcW w:w="699" w:type="dxa"/>
            <w:shd w:val="clear" w:color="auto" w:fill="auto"/>
            <w:vAlign w:val="center"/>
            <w:hideMark/>
          </w:tcPr>
          <w:p w14:paraId="736A28B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w:t>
            </w:r>
          </w:p>
        </w:tc>
        <w:tc>
          <w:tcPr>
            <w:tcW w:w="3320" w:type="dxa"/>
            <w:shd w:val="clear" w:color="auto" w:fill="auto"/>
            <w:vAlign w:val="bottom"/>
            <w:hideMark/>
          </w:tcPr>
          <w:p w14:paraId="4AAA0559"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resina acrílica a base d’água 3,6lt parede</w:t>
            </w:r>
          </w:p>
        </w:tc>
        <w:tc>
          <w:tcPr>
            <w:tcW w:w="1327" w:type="dxa"/>
          </w:tcPr>
          <w:p w14:paraId="779BF8C7" w14:textId="1EA68C45"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R$ 91,94 </w:t>
            </w:r>
          </w:p>
        </w:tc>
        <w:tc>
          <w:tcPr>
            <w:tcW w:w="1508" w:type="dxa"/>
          </w:tcPr>
          <w:p w14:paraId="35A3D52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R$ 919,40</w:t>
            </w:r>
          </w:p>
        </w:tc>
      </w:tr>
      <w:tr w:rsidR="0003336B" w:rsidRPr="009F2701" w14:paraId="44203586" w14:textId="77777777" w:rsidTr="0003336B">
        <w:trPr>
          <w:trHeight w:val="315"/>
        </w:trPr>
        <w:tc>
          <w:tcPr>
            <w:tcW w:w="667" w:type="dxa"/>
            <w:shd w:val="clear" w:color="auto" w:fill="auto"/>
            <w:noWrap/>
            <w:vAlign w:val="bottom"/>
            <w:hideMark/>
          </w:tcPr>
          <w:p w14:paraId="230A4A7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25</w:t>
            </w:r>
          </w:p>
        </w:tc>
        <w:tc>
          <w:tcPr>
            <w:tcW w:w="1045" w:type="dxa"/>
            <w:shd w:val="clear" w:color="auto" w:fill="auto"/>
            <w:noWrap/>
            <w:vAlign w:val="bottom"/>
            <w:hideMark/>
          </w:tcPr>
          <w:p w14:paraId="5CD8921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393223</w:t>
            </w:r>
          </w:p>
        </w:tc>
        <w:tc>
          <w:tcPr>
            <w:tcW w:w="699" w:type="dxa"/>
            <w:shd w:val="clear" w:color="auto" w:fill="auto"/>
            <w:vAlign w:val="center"/>
            <w:hideMark/>
          </w:tcPr>
          <w:p w14:paraId="7B68B59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7B0C82F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selador acrílico 18lt</w:t>
            </w:r>
          </w:p>
        </w:tc>
        <w:tc>
          <w:tcPr>
            <w:tcW w:w="1327" w:type="dxa"/>
          </w:tcPr>
          <w:p w14:paraId="2A09B884" w14:textId="5B2A10FD"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R$ 142,95 </w:t>
            </w:r>
          </w:p>
        </w:tc>
        <w:tc>
          <w:tcPr>
            <w:tcW w:w="1508" w:type="dxa"/>
          </w:tcPr>
          <w:p w14:paraId="51F877FE"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R$ 7.147,50</w:t>
            </w:r>
          </w:p>
        </w:tc>
      </w:tr>
      <w:tr w:rsidR="0003336B" w:rsidRPr="009F2701" w14:paraId="45F019F2" w14:textId="77777777" w:rsidTr="0003336B">
        <w:trPr>
          <w:trHeight w:val="315"/>
        </w:trPr>
        <w:tc>
          <w:tcPr>
            <w:tcW w:w="667" w:type="dxa"/>
            <w:shd w:val="clear" w:color="auto" w:fill="auto"/>
            <w:noWrap/>
            <w:vAlign w:val="bottom"/>
            <w:hideMark/>
          </w:tcPr>
          <w:p w14:paraId="22B21EE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26</w:t>
            </w:r>
          </w:p>
        </w:tc>
        <w:tc>
          <w:tcPr>
            <w:tcW w:w="1045" w:type="dxa"/>
            <w:shd w:val="clear" w:color="auto" w:fill="auto"/>
            <w:noWrap/>
            <w:vAlign w:val="bottom"/>
            <w:hideMark/>
          </w:tcPr>
          <w:p w14:paraId="2657AFB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259735</w:t>
            </w:r>
          </w:p>
        </w:tc>
        <w:tc>
          <w:tcPr>
            <w:tcW w:w="699" w:type="dxa"/>
            <w:shd w:val="clear" w:color="auto" w:fill="auto"/>
            <w:vAlign w:val="center"/>
            <w:hideMark/>
          </w:tcPr>
          <w:p w14:paraId="0CFC399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300</w:t>
            </w:r>
          </w:p>
        </w:tc>
        <w:tc>
          <w:tcPr>
            <w:tcW w:w="3320" w:type="dxa"/>
            <w:shd w:val="clear" w:color="auto" w:fill="auto"/>
            <w:vAlign w:val="bottom"/>
            <w:hideMark/>
          </w:tcPr>
          <w:p w14:paraId="4339842F"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solvente próprio para tinta viária 5 litros </w:t>
            </w:r>
          </w:p>
        </w:tc>
        <w:tc>
          <w:tcPr>
            <w:tcW w:w="1327" w:type="dxa"/>
          </w:tcPr>
          <w:p w14:paraId="1090D95E" w14:textId="1BD54B36"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R$ 154,11 </w:t>
            </w:r>
          </w:p>
        </w:tc>
        <w:tc>
          <w:tcPr>
            <w:tcW w:w="1508" w:type="dxa"/>
          </w:tcPr>
          <w:p w14:paraId="1FEF99E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R$ 46.233,00</w:t>
            </w:r>
          </w:p>
        </w:tc>
      </w:tr>
      <w:tr w:rsidR="0003336B" w:rsidRPr="009F2701" w14:paraId="3857F9C9" w14:textId="77777777" w:rsidTr="0003336B">
        <w:trPr>
          <w:trHeight w:val="315"/>
        </w:trPr>
        <w:tc>
          <w:tcPr>
            <w:tcW w:w="667" w:type="dxa"/>
            <w:shd w:val="clear" w:color="auto" w:fill="auto"/>
            <w:noWrap/>
            <w:vAlign w:val="bottom"/>
            <w:hideMark/>
          </w:tcPr>
          <w:p w14:paraId="2720296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27</w:t>
            </w:r>
          </w:p>
        </w:tc>
        <w:tc>
          <w:tcPr>
            <w:tcW w:w="1045" w:type="dxa"/>
            <w:shd w:val="clear" w:color="auto" w:fill="auto"/>
            <w:noWrap/>
            <w:vAlign w:val="bottom"/>
            <w:hideMark/>
          </w:tcPr>
          <w:p w14:paraId="17E097F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322363</w:t>
            </w:r>
          </w:p>
        </w:tc>
        <w:tc>
          <w:tcPr>
            <w:tcW w:w="699" w:type="dxa"/>
            <w:shd w:val="clear" w:color="auto" w:fill="auto"/>
            <w:vAlign w:val="center"/>
            <w:hideMark/>
          </w:tcPr>
          <w:p w14:paraId="1E322F1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0644D807"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textura barrica 25kg</w:t>
            </w:r>
          </w:p>
        </w:tc>
        <w:tc>
          <w:tcPr>
            <w:tcW w:w="1327" w:type="dxa"/>
          </w:tcPr>
          <w:p w14:paraId="1A203C24" w14:textId="5231EE63"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R$ 88,45 </w:t>
            </w:r>
          </w:p>
        </w:tc>
        <w:tc>
          <w:tcPr>
            <w:tcW w:w="1508" w:type="dxa"/>
          </w:tcPr>
          <w:p w14:paraId="61B00260"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R$ 1.769,00</w:t>
            </w:r>
          </w:p>
        </w:tc>
      </w:tr>
      <w:tr w:rsidR="0003336B" w:rsidRPr="009F2701" w14:paraId="4E4F7523" w14:textId="77777777" w:rsidTr="0003336B">
        <w:trPr>
          <w:trHeight w:val="315"/>
        </w:trPr>
        <w:tc>
          <w:tcPr>
            <w:tcW w:w="667" w:type="dxa"/>
            <w:shd w:val="clear" w:color="auto" w:fill="auto"/>
            <w:noWrap/>
            <w:vAlign w:val="bottom"/>
            <w:hideMark/>
          </w:tcPr>
          <w:p w14:paraId="221676D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28</w:t>
            </w:r>
          </w:p>
        </w:tc>
        <w:tc>
          <w:tcPr>
            <w:tcW w:w="1045" w:type="dxa"/>
            <w:shd w:val="clear" w:color="auto" w:fill="auto"/>
            <w:noWrap/>
            <w:vAlign w:val="bottom"/>
            <w:hideMark/>
          </w:tcPr>
          <w:p w14:paraId="52DA531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619549</w:t>
            </w:r>
          </w:p>
        </w:tc>
        <w:tc>
          <w:tcPr>
            <w:tcW w:w="699" w:type="dxa"/>
            <w:shd w:val="clear" w:color="auto" w:fill="auto"/>
            <w:vAlign w:val="center"/>
            <w:hideMark/>
          </w:tcPr>
          <w:p w14:paraId="1CB1DD7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6E8AD93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proofErr w:type="gramStart"/>
            <w:r w:rsidRPr="009F2701">
              <w:rPr>
                <w:rFonts w:ascii="Arial" w:hAnsi="Arial" w:cs="Arial"/>
                <w:color w:val="000000"/>
                <w:position w:val="0"/>
                <w:sz w:val="22"/>
                <w:szCs w:val="22"/>
              </w:rPr>
              <w:t>thiner</w:t>
            </w:r>
            <w:proofErr w:type="spell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multi</w:t>
            </w:r>
            <w:proofErr w:type="spellEnd"/>
            <w:proofErr w:type="gramEnd"/>
            <w:r w:rsidRPr="009F2701">
              <w:rPr>
                <w:rFonts w:ascii="Arial" w:hAnsi="Arial" w:cs="Arial"/>
                <w:color w:val="000000"/>
                <w:position w:val="0"/>
                <w:sz w:val="22"/>
                <w:szCs w:val="22"/>
              </w:rPr>
              <w:t xml:space="preserve"> uso  2.900 18lt</w:t>
            </w:r>
          </w:p>
        </w:tc>
        <w:tc>
          <w:tcPr>
            <w:tcW w:w="1327" w:type="dxa"/>
          </w:tcPr>
          <w:p w14:paraId="5FBC7796" w14:textId="087FDD1D"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R$ 262,04 </w:t>
            </w:r>
          </w:p>
        </w:tc>
        <w:tc>
          <w:tcPr>
            <w:tcW w:w="1508" w:type="dxa"/>
          </w:tcPr>
          <w:p w14:paraId="5C44968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R$ 13.102,00</w:t>
            </w:r>
          </w:p>
        </w:tc>
      </w:tr>
      <w:tr w:rsidR="0003336B" w:rsidRPr="009F2701" w14:paraId="107BCD7A" w14:textId="77777777" w:rsidTr="0003336B">
        <w:trPr>
          <w:trHeight w:val="315"/>
        </w:trPr>
        <w:tc>
          <w:tcPr>
            <w:tcW w:w="667" w:type="dxa"/>
            <w:shd w:val="clear" w:color="auto" w:fill="auto"/>
            <w:noWrap/>
            <w:vAlign w:val="bottom"/>
            <w:hideMark/>
          </w:tcPr>
          <w:p w14:paraId="594D8D1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29</w:t>
            </w:r>
          </w:p>
        </w:tc>
        <w:tc>
          <w:tcPr>
            <w:tcW w:w="1045" w:type="dxa"/>
            <w:shd w:val="clear" w:color="auto" w:fill="auto"/>
            <w:noWrap/>
            <w:vAlign w:val="bottom"/>
            <w:hideMark/>
          </w:tcPr>
          <w:p w14:paraId="0F2B83B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605624</w:t>
            </w:r>
          </w:p>
        </w:tc>
        <w:tc>
          <w:tcPr>
            <w:tcW w:w="699" w:type="dxa"/>
            <w:shd w:val="clear" w:color="auto" w:fill="auto"/>
            <w:vAlign w:val="center"/>
            <w:hideMark/>
          </w:tcPr>
          <w:p w14:paraId="1369498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493629B7"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proofErr w:type="gramStart"/>
            <w:r w:rsidRPr="009F2701">
              <w:rPr>
                <w:rFonts w:ascii="Arial" w:hAnsi="Arial" w:cs="Arial"/>
                <w:color w:val="000000"/>
                <w:position w:val="0"/>
                <w:sz w:val="22"/>
                <w:szCs w:val="22"/>
              </w:rPr>
              <w:t>thiner</w:t>
            </w:r>
            <w:proofErr w:type="spell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multi</w:t>
            </w:r>
            <w:proofErr w:type="spellEnd"/>
            <w:proofErr w:type="gramEnd"/>
            <w:r w:rsidRPr="009F2701">
              <w:rPr>
                <w:rFonts w:ascii="Arial" w:hAnsi="Arial" w:cs="Arial"/>
                <w:color w:val="000000"/>
                <w:position w:val="0"/>
                <w:sz w:val="22"/>
                <w:szCs w:val="22"/>
              </w:rPr>
              <w:t xml:space="preserve"> uso  2.900 5lt</w:t>
            </w:r>
          </w:p>
        </w:tc>
        <w:tc>
          <w:tcPr>
            <w:tcW w:w="1327" w:type="dxa"/>
          </w:tcPr>
          <w:p w14:paraId="3DEB2660" w14:textId="6F828F84"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R$ 92,01 </w:t>
            </w:r>
          </w:p>
        </w:tc>
        <w:tc>
          <w:tcPr>
            <w:tcW w:w="1508" w:type="dxa"/>
          </w:tcPr>
          <w:p w14:paraId="012C0300"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R$ 4.600,50</w:t>
            </w:r>
          </w:p>
        </w:tc>
      </w:tr>
      <w:tr w:rsidR="0003336B" w:rsidRPr="009F2701" w14:paraId="5C48D587" w14:textId="77777777" w:rsidTr="0003336B">
        <w:trPr>
          <w:trHeight w:val="315"/>
        </w:trPr>
        <w:tc>
          <w:tcPr>
            <w:tcW w:w="667" w:type="dxa"/>
            <w:shd w:val="clear" w:color="auto" w:fill="auto"/>
            <w:noWrap/>
            <w:vAlign w:val="bottom"/>
            <w:hideMark/>
          </w:tcPr>
          <w:p w14:paraId="788676D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30</w:t>
            </w:r>
          </w:p>
        </w:tc>
        <w:tc>
          <w:tcPr>
            <w:tcW w:w="1045" w:type="dxa"/>
            <w:shd w:val="clear" w:color="auto" w:fill="auto"/>
            <w:noWrap/>
            <w:vAlign w:val="bottom"/>
            <w:hideMark/>
          </w:tcPr>
          <w:p w14:paraId="59892FC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619549</w:t>
            </w:r>
          </w:p>
        </w:tc>
        <w:tc>
          <w:tcPr>
            <w:tcW w:w="699" w:type="dxa"/>
            <w:shd w:val="clear" w:color="auto" w:fill="auto"/>
            <w:vAlign w:val="center"/>
            <w:hideMark/>
          </w:tcPr>
          <w:p w14:paraId="7EFB445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087A271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proofErr w:type="gramStart"/>
            <w:r w:rsidRPr="009F2701">
              <w:rPr>
                <w:rFonts w:ascii="Arial" w:hAnsi="Arial" w:cs="Arial"/>
                <w:color w:val="000000"/>
                <w:position w:val="0"/>
                <w:sz w:val="22"/>
                <w:szCs w:val="22"/>
              </w:rPr>
              <w:t>thiner</w:t>
            </w:r>
            <w:proofErr w:type="spell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multi</w:t>
            </w:r>
            <w:proofErr w:type="spellEnd"/>
            <w:proofErr w:type="gramEnd"/>
            <w:r w:rsidRPr="009F2701">
              <w:rPr>
                <w:rFonts w:ascii="Arial" w:hAnsi="Arial" w:cs="Arial"/>
                <w:color w:val="000000"/>
                <w:position w:val="0"/>
                <w:sz w:val="22"/>
                <w:szCs w:val="22"/>
              </w:rPr>
              <w:t xml:space="preserve"> uso  8.000 18lt</w:t>
            </w:r>
          </w:p>
        </w:tc>
        <w:tc>
          <w:tcPr>
            <w:tcW w:w="1327" w:type="dxa"/>
          </w:tcPr>
          <w:p w14:paraId="513A2A2B" w14:textId="72F21F9B"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R$ 250,79 </w:t>
            </w:r>
          </w:p>
        </w:tc>
        <w:tc>
          <w:tcPr>
            <w:tcW w:w="1508" w:type="dxa"/>
          </w:tcPr>
          <w:p w14:paraId="3F708FC9"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R$ 12.539,50</w:t>
            </w:r>
          </w:p>
        </w:tc>
      </w:tr>
      <w:tr w:rsidR="0003336B" w:rsidRPr="009F2701" w14:paraId="19A2CA85" w14:textId="77777777" w:rsidTr="0003336B">
        <w:trPr>
          <w:trHeight w:val="315"/>
        </w:trPr>
        <w:tc>
          <w:tcPr>
            <w:tcW w:w="667" w:type="dxa"/>
            <w:shd w:val="clear" w:color="auto" w:fill="auto"/>
            <w:noWrap/>
            <w:vAlign w:val="bottom"/>
            <w:hideMark/>
          </w:tcPr>
          <w:p w14:paraId="71348F2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31</w:t>
            </w:r>
          </w:p>
        </w:tc>
        <w:tc>
          <w:tcPr>
            <w:tcW w:w="1045" w:type="dxa"/>
            <w:shd w:val="clear" w:color="auto" w:fill="auto"/>
            <w:noWrap/>
            <w:vAlign w:val="bottom"/>
            <w:hideMark/>
          </w:tcPr>
          <w:p w14:paraId="0863E53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605624</w:t>
            </w:r>
          </w:p>
        </w:tc>
        <w:tc>
          <w:tcPr>
            <w:tcW w:w="699" w:type="dxa"/>
            <w:shd w:val="clear" w:color="auto" w:fill="auto"/>
            <w:vAlign w:val="center"/>
            <w:hideMark/>
          </w:tcPr>
          <w:p w14:paraId="7B5C5A8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210A8D3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proofErr w:type="gramStart"/>
            <w:r w:rsidRPr="009F2701">
              <w:rPr>
                <w:rFonts w:ascii="Arial" w:hAnsi="Arial" w:cs="Arial"/>
                <w:color w:val="000000"/>
                <w:position w:val="0"/>
                <w:sz w:val="22"/>
                <w:szCs w:val="22"/>
              </w:rPr>
              <w:t>thiner</w:t>
            </w:r>
            <w:proofErr w:type="spell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multi</w:t>
            </w:r>
            <w:proofErr w:type="spellEnd"/>
            <w:proofErr w:type="gramEnd"/>
            <w:r w:rsidRPr="009F2701">
              <w:rPr>
                <w:rFonts w:ascii="Arial" w:hAnsi="Arial" w:cs="Arial"/>
                <w:color w:val="000000"/>
                <w:position w:val="0"/>
                <w:sz w:val="22"/>
                <w:szCs w:val="22"/>
              </w:rPr>
              <w:t xml:space="preserve"> uso  8.000 5lt</w:t>
            </w:r>
          </w:p>
        </w:tc>
        <w:tc>
          <w:tcPr>
            <w:tcW w:w="1327" w:type="dxa"/>
          </w:tcPr>
          <w:p w14:paraId="2CD86799" w14:textId="7A0B1A86"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R$ 95,17 </w:t>
            </w:r>
          </w:p>
        </w:tc>
        <w:tc>
          <w:tcPr>
            <w:tcW w:w="1508" w:type="dxa"/>
          </w:tcPr>
          <w:p w14:paraId="050B32A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R$ 4.758,50</w:t>
            </w:r>
          </w:p>
        </w:tc>
      </w:tr>
      <w:tr w:rsidR="0003336B" w:rsidRPr="009F2701" w14:paraId="5F89B5A1" w14:textId="77777777" w:rsidTr="0003336B">
        <w:trPr>
          <w:trHeight w:val="315"/>
        </w:trPr>
        <w:tc>
          <w:tcPr>
            <w:tcW w:w="667" w:type="dxa"/>
            <w:shd w:val="clear" w:color="auto" w:fill="auto"/>
            <w:noWrap/>
            <w:vAlign w:val="bottom"/>
            <w:hideMark/>
          </w:tcPr>
          <w:p w14:paraId="15401D5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32</w:t>
            </w:r>
          </w:p>
        </w:tc>
        <w:tc>
          <w:tcPr>
            <w:tcW w:w="1045" w:type="dxa"/>
            <w:shd w:val="clear" w:color="auto" w:fill="auto"/>
            <w:noWrap/>
            <w:vAlign w:val="bottom"/>
            <w:hideMark/>
          </w:tcPr>
          <w:p w14:paraId="57B2885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248437</w:t>
            </w:r>
          </w:p>
        </w:tc>
        <w:tc>
          <w:tcPr>
            <w:tcW w:w="699" w:type="dxa"/>
            <w:shd w:val="clear" w:color="auto" w:fill="auto"/>
            <w:vAlign w:val="center"/>
            <w:hideMark/>
          </w:tcPr>
          <w:p w14:paraId="772472F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4C5BBBB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spellStart"/>
            <w:r w:rsidRPr="009F2701">
              <w:rPr>
                <w:rFonts w:ascii="Arial" w:hAnsi="Arial" w:cs="Arial"/>
                <w:color w:val="000000"/>
                <w:position w:val="0"/>
                <w:sz w:val="22"/>
                <w:szCs w:val="22"/>
              </w:rPr>
              <w:t>thiner</w:t>
            </w:r>
            <w:proofErr w:type="spell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pu</w:t>
            </w:r>
            <w:proofErr w:type="spellEnd"/>
            <w:r w:rsidRPr="009F2701">
              <w:rPr>
                <w:rFonts w:ascii="Arial" w:hAnsi="Arial" w:cs="Arial"/>
                <w:color w:val="000000"/>
                <w:position w:val="0"/>
                <w:sz w:val="22"/>
                <w:szCs w:val="22"/>
              </w:rPr>
              <w:t xml:space="preserve"> 5lt</w:t>
            </w:r>
          </w:p>
        </w:tc>
        <w:tc>
          <w:tcPr>
            <w:tcW w:w="1327" w:type="dxa"/>
          </w:tcPr>
          <w:p w14:paraId="763CF554" w14:textId="4828D3E3"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R$ 120,00 </w:t>
            </w:r>
          </w:p>
        </w:tc>
        <w:tc>
          <w:tcPr>
            <w:tcW w:w="1508" w:type="dxa"/>
          </w:tcPr>
          <w:p w14:paraId="1B9C8AE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R$ 2.400,00</w:t>
            </w:r>
          </w:p>
        </w:tc>
      </w:tr>
      <w:tr w:rsidR="0003336B" w:rsidRPr="009F2701" w14:paraId="2C73EFB7" w14:textId="77777777" w:rsidTr="0003336B">
        <w:trPr>
          <w:trHeight w:val="345"/>
        </w:trPr>
        <w:tc>
          <w:tcPr>
            <w:tcW w:w="667" w:type="dxa"/>
            <w:shd w:val="clear" w:color="auto" w:fill="auto"/>
            <w:noWrap/>
            <w:vAlign w:val="bottom"/>
            <w:hideMark/>
          </w:tcPr>
          <w:p w14:paraId="4109C90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lastRenderedPageBreak/>
              <w:t>33</w:t>
            </w:r>
          </w:p>
        </w:tc>
        <w:tc>
          <w:tcPr>
            <w:tcW w:w="1045" w:type="dxa"/>
            <w:shd w:val="clear" w:color="auto" w:fill="auto"/>
            <w:noWrap/>
            <w:vAlign w:val="bottom"/>
            <w:hideMark/>
          </w:tcPr>
          <w:p w14:paraId="2F725F8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243586</w:t>
            </w:r>
          </w:p>
        </w:tc>
        <w:tc>
          <w:tcPr>
            <w:tcW w:w="699" w:type="dxa"/>
            <w:shd w:val="clear" w:color="auto" w:fill="auto"/>
            <w:vAlign w:val="center"/>
            <w:hideMark/>
          </w:tcPr>
          <w:p w14:paraId="51C757D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center"/>
            <w:hideMark/>
          </w:tcPr>
          <w:p w14:paraId="6780D958" w14:textId="2F005E79"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acrílica fosco branco 18l – premium </w:t>
            </w:r>
          </w:p>
        </w:tc>
        <w:tc>
          <w:tcPr>
            <w:tcW w:w="1327" w:type="dxa"/>
          </w:tcPr>
          <w:p w14:paraId="551EFECD" w14:textId="2AF5DB58"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R$ 342,47 </w:t>
            </w:r>
          </w:p>
        </w:tc>
        <w:tc>
          <w:tcPr>
            <w:tcW w:w="1508" w:type="dxa"/>
          </w:tcPr>
          <w:p w14:paraId="2121E5A7"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R$ 17.123,50</w:t>
            </w:r>
          </w:p>
        </w:tc>
      </w:tr>
      <w:tr w:rsidR="0003336B" w:rsidRPr="009F2701" w14:paraId="3480C57D" w14:textId="77777777" w:rsidTr="0003336B">
        <w:trPr>
          <w:trHeight w:val="315"/>
        </w:trPr>
        <w:tc>
          <w:tcPr>
            <w:tcW w:w="667" w:type="dxa"/>
            <w:shd w:val="clear" w:color="auto" w:fill="auto"/>
            <w:noWrap/>
            <w:vAlign w:val="bottom"/>
            <w:hideMark/>
          </w:tcPr>
          <w:p w14:paraId="76C0143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34</w:t>
            </w:r>
          </w:p>
        </w:tc>
        <w:tc>
          <w:tcPr>
            <w:tcW w:w="1045" w:type="dxa"/>
            <w:shd w:val="clear" w:color="auto" w:fill="auto"/>
            <w:noWrap/>
            <w:vAlign w:val="bottom"/>
            <w:hideMark/>
          </w:tcPr>
          <w:p w14:paraId="41D4B94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450439</w:t>
            </w:r>
          </w:p>
        </w:tc>
        <w:tc>
          <w:tcPr>
            <w:tcW w:w="699" w:type="dxa"/>
            <w:shd w:val="clear" w:color="auto" w:fill="auto"/>
            <w:vAlign w:val="center"/>
            <w:hideMark/>
          </w:tcPr>
          <w:p w14:paraId="18D3D7D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100</w:t>
            </w:r>
          </w:p>
        </w:tc>
        <w:tc>
          <w:tcPr>
            <w:tcW w:w="3320" w:type="dxa"/>
            <w:shd w:val="clear" w:color="auto" w:fill="auto"/>
            <w:vAlign w:val="bottom"/>
            <w:hideMark/>
          </w:tcPr>
          <w:p w14:paraId="120C3C28" w14:textId="3C3520E6"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acrílica fosco branco 18l Standart </w:t>
            </w:r>
          </w:p>
        </w:tc>
        <w:tc>
          <w:tcPr>
            <w:tcW w:w="1327" w:type="dxa"/>
          </w:tcPr>
          <w:p w14:paraId="7A6C9754" w14:textId="6FD51B3A"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R$ 241,49 </w:t>
            </w:r>
          </w:p>
        </w:tc>
        <w:tc>
          <w:tcPr>
            <w:tcW w:w="1508" w:type="dxa"/>
          </w:tcPr>
          <w:p w14:paraId="32F678B0"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R$ 24.149,00</w:t>
            </w:r>
          </w:p>
        </w:tc>
      </w:tr>
      <w:tr w:rsidR="0003336B" w:rsidRPr="009F2701" w14:paraId="15B30458" w14:textId="77777777" w:rsidTr="0003336B">
        <w:trPr>
          <w:trHeight w:val="855"/>
        </w:trPr>
        <w:tc>
          <w:tcPr>
            <w:tcW w:w="667" w:type="dxa"/>
            <w:shd w:val="clear" w:color="auto" w:fill="auto"/>
            <w:noWrap/>
            <w:vAlign w:val="bottom"/>
            <w:hideMark/>
          </w:tcPr>
          <w:p w14:paraId="4B25262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35</w:t>
            </w:r>
          </w:p>
        </w:tc>
        <w:tc>
          <w:tcPr>
            <w:tcW w:w="1045" w:type="dxa"/>
            <w:shd w:val="clear" w:color="auto" w:fill="auto"/>
            <w:noWrap/>
            <w:vAlign w:val="bottom"/>
            <w:hideMark/>
          </w:tcPr>
          <w:p w14:paraId="6B36570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457046</w:t>
            </w:r>
          </w:p>
        </w:tc>
        <w:tc>
          <w:tcPr>
            <w:tcW w:w="699" w:type="dxa"/>
            <w:shd w:val="clear" w:color="auto" w:fill="auto"/>
            <w:vAlign w:val="center"/>
            <w:hideMark/>
          </w:tcPr>
          <w:p w14:paraId="1EB66B3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573CAAA5" w14:textId="7F3AEBFC"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acrílica fosco 3,6l Standart diversas cores como verdes, </w:t>
            </w:r>
            <w:r w:rsidRPr="009F2701">
              <w:rPr>
                <w:rFonts w:ascii="Arial" w:hAnsi="Arial" w:cs="Arial"/>
                <w:color w:val="000000"/>
                <w:position w:val="0"/>
                <w:sz w:val="22"/>
                <w:szCs w:val="22"/>
              </w:rPr>
              <w:br/>
              <w:t xml:space="preserve">vermelha, marfim, gelo, amarelo, azul, preto, </w:t>
            </w:r>
            <w:proofErr w:type="spellStart"/>
            <w:r w:rsidRPr="009F2701">
              <w:rPr>
                <w:rFonts w:ascii="Arial" w:hAnsi="Arial" w:cs="Arial"/>
                <w:color w:val="000000"/>
                <w:position w:val="0"/>
                <w:sz w:val="22"/>
                <w:szCs w:val="22"/>
              </w:rPr>
              <w:t>etc</w:t>
            </w:r>
            <w:proofErr w:type="spellEnd"/>
            <w:r w:rsidRPr="009F2701">
              <w:rPr>
                <w:rFonts w:ascii="Arial" w:hAnsi="Arial" w:cs="Arial"/>
                <w:color w:val="000000"/>
                <w:position w:val="0"/>
                <w:sz w:val="22"/>
                <w:szCs w:val="22"/>
              </w:rPr>
              <w:t xml:space="preserve"> </w:t>
            </w:r>
          </w:p>
        </w:tc>
        <w:tc>
          <w:tcPr>
            <w:tcW w:w="1327" w:type="dxa"/>
          </w:tcPr>
          <w:p w14:paraId="4D6B7194" w14:textId="718B7A3E"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R$ 127,50 </w:t>
            </w:r>
          </w:p>
        </w:tc>
        <w:tc>
          <w:tcPr>
            <w:tcW w:w="1508" w:type="dxa"/>
          </w:tcPr>
          <w:p w14:paraId="2DF11B5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R$ 6.375,00</w:t>
            </w:r>
          </w:p>
        </w:tc>
      </w:tr>
      <w:tr w:rsidR="0003336B" w:rsidRPr="009F2701" w14:paraId="3EE39BEA" w14:textId="77777777" w:rsidTr="0003336B">
        <w:trPr>
          <w:trHeight w:val="345"/>
        </w:trPr>
        <w:tc>
          <w:tcPr>
            <w:tcW w:w="667" w:type="dxa"/>
            <w:shd w:val="clear" w:color="auto" w:fill="auto"/>
            <w:noWrap/>
            <w:vAlign w:val="bottom"/>
            <w:hideMark/>
          </w:tcPr>
          <w:p w14:paraId="0FBA63B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36</w:t>
            </w:r>
          </w:p>
        </w:tc>
        <w:tc>
          <w:tcPr>
            <w:tcW w:w="1045" w:type="dxa"/>
            <w:shd w:val="clear" w:color="auto" w:fill="auto"/>
            <w:noWrap/>
            <w:vAlign w:val="bottom"/>
            <w:hideMark/>
          </w:tcPr>
          <w:p w14:paraId="7C90ECE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418339</w:t>
            </w:r>
          </w:p>
        </w:tc>
        <w:tc>
          <w:tcPr>
            <w:tcW w:w="699" w:type="dxa"/>
            <w:shd w:val="clear" w:color="auto" w:fill="auto"/>
            <w:vAlign w:val="center"/>
            <w:hideMark/>
          </w:tcPr>
          <w:p w14:paraId="5EDC357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center"/>
            <w:hideMark/>
          </w:tcPr>
          <w:p w14:paraId="40FB6228" w14:textId="127C1351"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acrílica fosco branco 3,6l premium </w:t>
            </w:r>
          </w:p>
        </w:tc>
        <w:tc>
          <w:tcPr>
            <w:tcW w:w="1327" w:type="dxa"/>
          </w:tcPr>
          <w:p w14:paraId="06F16928" w14:textId="63D89FA9"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R$ 108,88 </w:t>
            </w:r>
          </w:p>
        </w:tc>
        <w:tc>
          <w:tcPr>
            <w:tcW w:w="1508" w:type="dxa"/>
          </w:tcPr>
          <w:p w14:paraId="765BE81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R$ 3.266,40</w:t>
            </w:r>
          </w:p>
        </w:tc>
      </w:tr>
      <w:tr w:rsidR="0003336B" w:rsidRPr="009F2701" w14:paraId="01CED6E6" w14:textId="77777777" w:rsidTr="0003336B">
        <w:trPr>
          <w:trHeight w:val="315"/>
        </w:trPr>
        <w:tc>
          <w:tcPr>
            <w:tcW w:w="667" w:type="dxa"/>
            <w:shd w:val="clear" w:color="auto" w:fill="auto"/>
            <w:noWrap/>
            <w:vAlign w:val="bottom"/>
            <w:hideMark/>
          </w:tcPr>
          <w:p w14:paraId="3CE126A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37</w:t>
            </w:r>
          </w:p>
        </w:tc>
        <w:tc>
          <w:tcPr>
            <w:tcW w:w="1045" w:type="dxa"/>
            <w:shd w:val="clear" w:color="auto" w:fill="auto"/>
            <w:noWrap/>
            <w:vAlign w:val="bottom"/>
            <w:hideMark/>
          </w:tcPr>
          <w:p w14:paraId="24952C9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418339</w:t>
            </w:r>
          </w:p>
        </w:tc>
        <w:tc>
          <w:tcPr>
            <w:tcW w:w="699" w:type="dxa"/>
            <w:shd w:val="clear" w:color="auto" w:fill="auto"/>
            <w:vAlign w:val="center"/>
            <w:hideMark/>
          </w:tcPr>
          <w:p w14:paraId="09DD493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094FB0EF" w14:textId="3CFDCC23"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acrílica fosco branco 3,6l Standart</w:t>
            </w:r>
          </w:p>
        </w:tc>
        <w:tc>
          <w:tcPr>
            <w:tcW w:w="1327" w:type="dxa"/>
          </w:tcPr>
          <w:p w14:paraId="51437965" w14:textId="1ACE6949"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R$ 93,21 </w:t>
            </w:r>
          </w:p>
        </w:tc>
        <w:tc>
          <w:tcPr>
            <w:tcW w:w="1508" w:type="dxa"/>
          </w:tcPr>
          <w:p w14:paraId="2494F6D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R$ 4.660,50</w:t>
            </w:r>
          </w:p>
        </w:tc>
      </w:tr>
      <w:tr w:rsidR="0003336B" w:rsidRPr="009F2701" w14:paraId="406F6D08" w14:textId="77777777" w:rsidTr="0003336B">
        <w:trPr>
          <w:trHeight w:val="570"/>
        </w:trPr>
        <w:tc>
          <w:tcPr>
            <w:tcW w:w="667" w:type="dxa"/>
            <w:shd w:val="clear" w:color="auto" w:fill="auto"/>
            <w:noWrap/>
            <w:vAlign w:val="bottom"/>
            <w:hideMark/>
          </w:tcPr>
          <w:p w14:paraId="7716F6E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38</w:t>
            </w:r>
          </w:p>
        </w:tc>
        <w:tc>
          <w:tcPr>
            <w:tcW w:w="1045" w:type="dxa"/>
            <w:shd w:val="clear" w:color="auto" w:fill="auto"/>
            <w:noWrap/>
            <w:vAlign w:val="bottom"/>
            <w:hideMark/>
          </w:tcPr>
          <w:p w14:paraId="470A71A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601008</w:t>
            </w:r>
          </w:p>
        </w:tc>
        <w:tc>
          <w:tcPr>
            <w:tcW w:w="699" w:type="dxa"/>
            <w:shd w:val="clear" w:color="auto" w:fill="auto"/>
            <w:vAlign w:val="center"/>
            <w:hideMark/>
          </w:tcPr>
          <w:p w14:paraId="76B708E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66DE7690" w14:textId="3B9B15FE"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w:t>
            </w:r>
            <w:proofErr w:type="gramStart"/>
            <w:r w:rsidRPr="009F2701">
              <w:rPr>
                <w:rFonts w:ascii="Arial" w:hAnsi="Arial" w:cs="Arial"/>
                <w:color w:val="000000"/>
                <w:position w:val="0"/>
                <w:sz w:val="22"/>
                <w:szCs w:val="22"/>
              </w:rPr>
              <w:t xml:space="preserve">acrílica  </w:t>
            </w:r>
            <w:proofErr w:type="spellStart"/>
            <w:r w:rsidRPr="009F2701">
              <w:rPr>
                <w:rFonts w:ascii="Arial" w:hAnsi="Arial" w:cs="Arial"/>
                <w:color w:val="000000"/>
                <w:position w:val="0"/>
                <w:sz w:val="22"/>
                <w:szCs w:val="22"/>
              </w:rPr>
              <w:t>semi</w:t>
            </w:r>
            <w:proofErr w:type="spellEnd"/>
            <w:proofErr w:type="gramEnd"/>
            <w:r w:rsidRPr="009F2701">
              <w:rPr>
                <w:rFonts w:ascii="Arial" w:hAnsi="Arial" w:cs="Arial"/>
                <w:color w:val="000000"/>
                <w:position w:val="0"/>
                <w:sz w:val="22"/>
                <w:szCs w:val="22"/>
              </w:rPr>
              <w:t xml:space="preserve"> brilho 18lt diversas cores como verde ,</w:t>
            </w:r>
            <w:r w:rsidRPr="009F2701">
              <w:rPr>
                <w:rFonts w:ascii="Arial" w:hAnsi="Arial" w:cs="Arial"/>
                <w:color w:val="000000"/>
                <w:position w:val="0"/>
                <w:sz w:val="22"/>
                <w:szCs w:val="22"/>
              </w:rPr>
              <w:br/>
              <w:t xml:space="preserve">vermelha ,marfim, gelo ,amarelo ,azul , </w:t>
            </w:r>
            <w:proofErr w:type="spellStart"/>
            <w:r w:rsidRPr="009F2701">
              <w:rPr>
                <w:rFonts w:ascii="Arial" w:hAnsi="Arial" w:cs="Arial"/>
                <w:color w:val="000000"/>
                <w:position w:val="0"/>
                <w:sz w:val="22"/>
                <w:szCs w:val="22"/>
              </w:rPr>
              <w:t>preto,etc</w:t>
            </w:r>
            <w:proofErr w:type="spellEnd"/>
            <w:r w:rsidRPr="009F2701">
              <w:rPr>
                <w:rFonts w:ascii="Arial" w:hAnsi="Arial" w:cs="Arial"/>
                <w:color w:val="000000"/>
                <w:position w:val="0"/>
                <w:sz w:val="22"/>
                <w:szCs w:val="22"/>
              </w:rPr>
              <w:t xml:space="preserve"> </w:t>
            </w:r>
          </w:p>
        </w:tc>
        <w:tc>
          <w:tcPr>
            <w:tcW w:w="1327" w:type="dxa"/>
          </w:tcPr>
          <w:p w14:paraId="7F7765EC" w14:textId="3B7111BB"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R$ 439,24 </w:t>
            </w:r>
          </w:p>
        </w:tc>
        <w:tc>
          <w:tcPr>
            <w:tcW w:w="1508" w:type="dxa"/>
          </w:tcPr>
          <w:p w14:paraId="228E195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R$ 21.962,00</w:t>
            </w:r>
          </w:p>
        </w:tc>
      </w:tr>
      <w:tr w:rsidR="0003336B" w:rsidRPr="009F2701" w14:paraId="06433300" w14:textId="77777777" w:rsidTr="0003336B">
        <w:trPr>
          <w:trHeight w:val="570"/>
        </w:trPr>
        <w:tc>
          <w:tcPr>
            <w:tcW w:w="667" w:type="dxa"/>
            <w:shd w:val="clear" w:color="auto" w:fill="auto"/>
            <w:noWrap/>
            <w:vAlign w:val="bottom"/>
            <w:hideMark/>
          </w:tcPr>
          <w:p w14:paraId="0DB6B5D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39</w:t>
            </w:r>
          </w:p>
        </w:tc>
        <w:tc>
          <w:tcPr>
            <w:tcW w:w="1045" w:type="dxa"/>
            <w:shd w:val="clear" w:color="auto" w:fill="auto"/>
            <w:noWrap/>
            <w:vAlign w:val="bottom"/>
            <w:hideMark/>
          </w:tcPr>
          <w:p w14:paraId="356B664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457046</w:t>
            </w:r>
          </w:p>
        </w:tc>
        <w:tc>
          <w:tcPr>
            <w:tcW w:w="699" w:type="dxa"/>
            <w:shd w:val="clear" w:color="auto" w:fill="auto"/>
            <w:vAlign w:val="center"/>
            <w:hideMark/>
          </w:tcPr>
          <w:p w14:paraId="743EA15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21C00BED" w14:textId="46A70144"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sz w:val="22"/>
                <w:szCs w:val="22"/>
              </w:rPr>
            </w:pPr>
            <w:r w:rsidRPr="009F2701">
              <w:rPr>
                <w:rFonts w:ascii="Arial" w:hAnsi="Arial" w:cs="Arial"/>
                <w:color w:val="000000"/>
                <w:position w:val="0"/>
                <w:sz w:val="22"/>
                <w:szCs w:val="22"/>
              </w:rPr>
              <w:t xml:space="preserve">tinta </w:t>
            </w:r>
            <w:proofErr w:type="gramStart"/>
            <w:r w:rsidRPr="009F2701">
              <w:rPr>
                <w:rFonts w:ascii="Arial" w:hAnsi="Arial" w:cs="Arial"/>
                <w:color w:val="000000"/>
                <w:position w:val="0"/>
                <w:sz w:val="22"/>
                <w:szCs w:val="22"/>
              </w:rPr>
              <w:t xml:space="preserve">acrílica  </w:t>
            </w:r>
            <w:proofErr w:type="spellStart"/>
            <w:r w:rsidRPr="009F2701">
              <w:rPr>
                <w:rFonts w:ascii="Arial" w:hAnsi="Arial" w:cs="Arial"/>
                <w:color w:val="000000"/>
                <w:position w:val="0"/>
                <w:sz w:val="22"/>
                <w:szCs w:val="22"/>
              </w:rPr>
              <w:t>semi</w:t>
            </w:r>
            <w:proofErr w:type="spellEnd"/>
            <w:proofErr w:type="gramEnd"/>
            <w:r w:rsidRPr="009F2701">
              <w:rPr>
                <w:rFonts w:ascii="Arial" w:hAnsi="Arial" w:cs="Arial"/>
                <w:color w:val="000000"/>
                <w:position w:val="0"/>
                <w:sz w:val="22"/>
                <w:szCs w:val="22"/>
              </w:rPr>
              <w:t xml:space="preserve"> brilho 3,6lt diversas cores como verde ,</w:t>
            </w:r>
            <w:r w:rsidRPr="009F2701">
              <w:rPr>
                <w:rFonts w:ascii="Arial" w:hAnsi="Arial" w:cs="Arial"/>
                <w:color w:val="000000"/>
                <w:position w:val="0"/>
                <w:sz w:val="22"/>
                <w:szCs w:val="22"/>
              </w:rPr>
              <w:br/>
              <w:t xml:space="preserve">vermelha ,marfim, gelo ,amarelo ,azul , </w:t>
            </w:r>
            <w:proofErr w:type="spellStart"/>
            <w:r w:rsidRPr="009F2701">
              <w:rPr>
                <w:rFonts w:ascii="Arial" w:hAnsi="Arial" w:cs="Arial"/>
                <w:color w:val="000000"/>
                <w:position w:val="0"/>
                <w:sz w:val="22"/>
                <w:szCs w:val="22"/>
              </w:rPr>
              <w:t>preto,etc</w:t>
            </w:r>
            <w:proofErr w:type="spellEnd"/>
          </w:p>
        </w:tc>
        <w:tc>
          <w:tcPr>
            <w:tcW w:w="1327" w:type="dxa"/>
          </w:tcPr>
          <w:p w14:paraId="5F96590A" w14:textId="5F6DCE38"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R$ 164,96 </w:t>
            </w:r>
          </w:p>
        </w:tc>
        <w:tc>
          <w:tcPr>
            <w:tcW w:w="1508" w:type="dxa"/>
          </w:tcPr>
          <w:p w14:paraId="25E2BB9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R$ 4.948,80</w:t>
            </w:r>
          </w:p>
        </w:tc>
      </w:tr>
      <w:tr w:rsidR="0003336B" w:rsidRPr="009F2701" w14:paraId="7B62AD23" w14:textId="77777777" w:rsidTr="0003336B">
        <w:trPr>
          <w:trHeight w:val="570"/>
        </w:trPr>
        <w:tc>
          <w:tcPr>
            <w:tcW w:w="667" w:type="dxa"/>
            <w:shd w:val="clear" w:color="auto" w:fill="auto"/>
            <w:noWrap/>
            <w:vAlign w:val="bottom"/>
            <w:hideMark/>
          </w:tcPr>
          <w:p w14:paraId="5B0841B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40</w:t>
            </w:r>
          </w:p>
        </w:tc>
        <w:tc>
          <w:tcPr>
            <w:tcW w:w="1045" w:type="dxa"/>
            <w:shd w:val="clear" w:color="auto" w:fill="auto"/>
            <w:noWrap/>
            <w:vAlign w:val="bottom"/>
            <w:hideMark/>
          </w:tcPr>
          <w:p w14:paraId="66CEFF7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601008</w:t>
            </w:r>
          </w:p>
        </w:tc>
        <w:tc>
          <w:tcPr>
            <w:tcW w:w="699" w:type="dxa"/>
            <w:shd w:val="clear" w:color="auto" w:fill="auto"/>
            <w:vAlign w:val="center"/>
            <w:hideMark/>
          </w:tcPr>
          <w:p w14:paraId="2E2AA80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200</w:t>
            </w:r>
          </w:p>
        </w:tc>
        <w:tc>
          <w:tcPr>
            <w:tcW w:w="3320" w:type="dxa"/>
            <w:shd w:val="clear" w:color="auto" w:fill="auto"/>
            <w:vAlign w:val="bottom"/>
            <w:hideMark/>
          </w:tcPr>
          <w:p w14:paraId="357E13A7" w14:textId="014C2FAD"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acrílica fosco 18lt premium diversas cores como verdes,</w:t>
            </w:r>
            <w:r w:rsidRPr="009F2701">
              <w:rPr>
                <w:rFonts w:ascii="Arial" w:hAnsi="Arial" w:cs="Arial"/>
                <w:color w:val="000000"/>
                <w:position w:val="0"/>
                <w:sz w:val="22"/>
                <w:szCs w:val="22"/>
              </w:rPr>
              <w:br/>
              <w:t xml:space="preserve"> vermelha, marfim, gelo, amarelo, azul, preto, </w:t>
            </w:r>
            <w:proofErr w:type="spellStart"/>
            <w:r w:rsidRPr="009F2701">
              <w:rPr>
                <w:rFonts w:ascii="Arial" w:hAnsi="Arial" w:cs="Arial"/>
                <w:color w:val="000000"/>
                <w:position w:val="0"/>
                <w:sz w:val="22"/>
                <w:szCs w:val="22"/>
              </w:rPr>
              <w:t>etc</w:t>
            </w:r>
            <w:proofErr w:type="spellEnd"/>
            <w:r w:rsidRPr="009F2701">
              <w:rPr>
                <w:rFonts w:ascii="Arial" w:hAnsi="Arial" w:cs="Arial"/>
                <w:color w:val="000000"/>
                <w:position w:val="0"/>
                <w:sz w:val="22"/>
                <w:szCs w:val="22"/>
              </w:rPr>
              <w:t xml:space="preserve"> </w:t>
            </w:r>
          </w:p>
        </w:tc>
        <w:tc>
          <w:tcPr>
            <w:tcW w:w="1327" w:type="dxa"/>
          </w:tcPr>
          <w:p w14:paraId="40C4BD18" w14:textId="4C657D0D"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R$ 377,97 </w:t>
            </w:r>
          </w:p>
        </w:tc>
        <w:tc>
          <w:tcPr>
            <w:tcW w:w="1508" w:type="dxa"/>
          </w:tcPr>
          <w:p w14:paraId="569709E0"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R$ 75.594,00</w:t>
            </w:r>
          </w:p>
        </w:tc>
      </w:tr>
      <w:tr w:rsidR="0003336B" w:rsidRPr="009F2701" w14:paraId="1ACD2BFB" w14:textId="77777777" w:rsidTr="0003336B">
        <w:trPr>
          <w:trHeight w:val="315"/>
        </w:trPr>
        <w:tc>
          <w:tcPr>
            <w:tcW w:w="667" w:type="dxa"/>
            <w:shd w:val="clear" w:color="auto" w:fill="auto"/>
            <w:noWrap/>
            <w:vAlign w:val="bottom"/>
            <w:hideMark/>
          </w:tcPr>
          <w:p w14:paraId="139924F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41</w:t>
            </w:r>
          </w:p>
        </w:tc>
        <w:tc>
          <w:tcPr>
            <w:tcW w:w="1045" w:type="dxa"/>
            <w:shd w:val="clear" w:color="auto" w:fill="auto"/>
            <w:noWrap/>
            <w:vAlign w:val="bottom"/>
            <w:hideMark/>
          </w:tcPr>
          <w:p w14:paraId="752B8D9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450876</w:t>
            </w:r>
          </w:p>
        </w:tc>
        <w:tc>
          <w:tcPr>
            <w:tcW w:w="699" w:type="dxa"/>
            <w:shd w:val="clear" w:color="auto" w:fill="auto"/>
            <w:vAlign w:val="center"/>
            <w:hideMark/>
          </w:tcPr>
          <w:p w14:paraId="22E4AC3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39B0385D"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automotiva diversas cores 3,6lt</w:t>
            </w:r>
          </w:p>
        </w:tc>
        <w:tc>
          <w:tcPr>
            <w:tcW w:w="1327" w:type="dxa"/>
          </w:tcPr>
          <w:p w14:paraId="386F14F6" w14:textId="4FB6D07B"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R$ 209,09 </w:t>
            </w:r>
          </w:p>
        </w:tc>
        <w:tc>
          <w:tcPr>
            <w:tcW w:w="1508" w:type="dxa"/>
          </w:tcPr>
          <w:p w14:paraId="1883FEA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R$ 6.272,70</w:t>
            </w:r>
          </w:p>
        </w:tc>
      </w:tr>
      <w:tr w:rsidR="0003336B" w:rsidRPr="009F2701" w14:paraId="561EC375" w14:textId="77777777" w:rsidTr="0003336B">
        <w:trPr>
          <w:trHeight w:val="315"/>
        </w:trPr>
        <w:tc>
          <w:tcPr>
            <w:tcW w:w="667" w:type="dxa"/>
            <w:shd w:val="clear" w:color="auto" w:fill="auto"/>
            <w:noWrap/>
            <w:vAlign w:val="bottom"/>
            <w:hideMark/>
          </w:tcPr>
          <w:p w14:paraId="4C1CF17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42</w:t>
            </w:r>
          </w:p>
        </w:tc>
        <w:tc>
          <w:tcPr>
            <w:tcW w:w="1045" w:type="dxa"/>
            <w:shd w:val="clear" w:color="auto" w:fill="auto"/>
            <w:noWrap/>
            <w:vAlign w:val="bottom"/>
            <w:hideMark/>
          </w:tcPr>
          <w:p w14:paraId="0D67F4F7"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293725</w:t>
            </w:r>
          </w:p>
        </w:tc>
        <w:tc>
          <w:tcPr>
            <w:tcW w:w="699" w:type="dxa"/>
            <w:shd w:val="clear" w:color="auto" w:fill="auto"/>
            <w:vAlign w:val="center"/>
            <w:hideMark/>
          </w:tcPr>
          <w:p w14:paraId="682D6AF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316C76C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automotiva diversas cores 900ml</w:t>
            </w:r>
          </w:p>
        </w:tc>
        <w:tc>
          <w:tcPr>
            <w:tcW w:w="1327" w:type="dxa"/>
          </w:tcPr>
          <w:p w14:paraId="29152787" w14:textId="59FC4AB1"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R$ 58,44 </w:t>
            </w:r>
          </w:p>
        </w:tc>
        <w:tc>
          <w:tcPr>
            <w:tcW w:w="1508" w:type="dxa"/>
          </w:tcPr>
          <w:p w14:paraId="2B9A363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R$ 2.922,00</w:t>
            </w:r>
          </w:p>
        </w:tc>
      </w:tr>
      <w:tr w:rsidR="0003336B" w:rsidRPr="009F2701" w14:paraId="5356AD01" w14:textId="77777777" w:rsidTr="0003336B">
        <w:trPr>
          <w:trHeight w:val="315"/>
        </w:trPr>
        <w:tc>
          <w:tcPr>
            <w:tcW w:w="667" w:type="dxa"/>
            <w:shd w:val="clear" w:color="auto" w:fill="auto"/>
            <w:noWrap/>
            <w:vAlign w:val="bottom"/>
            <w:hideMark/>
          </w:tcPr>
          <w:p w14:paraId="753D336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43</w:t>
            </w:r>
          </w:p>
        </w:tc>
        <w:tc>
          <w:tcPr>
            <w:tcW w:w="1045" w:type="dxa"/>
            <w:shd w:val="clear" w:color="auto" w:fill="auto"/>
            <w:noWrap/>
            <w:vAlign w:val="bottom"/>
            <w:hideMark/>
          </w:tcPr>
          <w:p w14:paraId="47EAA0D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622766</w:t>
            </w:r>
          </w:p>
        </w:tc>
        <w:tc>
          <w:tcPr>
            <w:tcW w:w="699" w:type="dxa"/>
            <w:shd w:val="clear" w:color="auto" w:fill="auto"/>
            <w:vAlign w:val="center"/>
            <w:hideMark/>
          </w:tcPr>
          <w:p w14:paraId="0F29DDA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100</w:t>
            </w:r>
          </w:p>
        </w:tc>
        <w:tc>
          <w:tcPr>
            <w:tcW w:w="3320" w:type="dxa"/>
            <w:shd w:val="clear" w:color="auto" w:fill="auto"/>
            <w:vAlign w:val="bottom"/>
            <w:hideMark/>
          </w:tcPr>
          <w:p w14:paraId="542A3A2C" w14:textId="0984BBE5"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demarcação viária amarelo 18 litros </w:t>
            </w:r>
          </w:p>
        </w:tc>
        <w:tc>
          <w:tcPr>
            <w:tcW w:w="1327" w:type="dxa"/>
          </w:tcPr>
          <w:p w14:paraId="73067B47" w14:textId="7423C509"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R$ 416,87 </w:t>
            </w:r>
          </w:p>
        </w:tc>
        <w:tc>
          <w:tcPr>
            <w:tcW w:w="1508" w:type="dxa"/>
          </w:tcPr>
          <w:p w14:paraId="5AB45611"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R$ 41.687,00</w:t>
            </w:r>
          </w:p>
        </w:tc>
      </w:tr>
      <w:tr w:rsidR="0003336B" w:rsidRPr="009F2701" w14:paraId="4201EC82" w14:textId="77777777" w:rsidTr="0003336B">
        <w:trPr>
          <w:trHeight w:val="315"/>
        </w:trPr>
        <w:tc>
          <w:tcPr>
            <w:tcW w:w="667" w:type="dxa"/>
            <w:shd w:val="clear" w:color="auto" w:fill="auto"/>
            <w:noWrap/>
            <w:vAlign w:val="bottom"/>
            <w:hideMark/>
          </w:tcPr>
          <w:p w14:paraId="3F37EF9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44</w:t>
            </w:r>
          </w:p>
        </w:tc>
        <w:tc>
          <w:tcPr>
            <w:tcW w:w="1045" w:type="dxa"/>
            <w:shd w:val="clear" w:color="auto" w:fill="auto"/>
            <w:noWrap/>
            <w:vAlign w:val="bottom"/>
            <w:hideMark/>
          </w:tcPr>
          <w:p w14:paraId="5FEFEAE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622185</w:t>
            </w:r>
          </w:p>
        </w:tc>
        <w:tc>
          <w:tcPr>
            <w:tcW w:w="699" w:type="dxa"/>
            <w:shd w:val="clear" w:color="auto" w:fill="auto"/>
            <w:vAlign w:val="center"/>
            <w:hideMark/>
          </w:tcPr>
          <w:p w14:paraId="1213280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15</w:t>
            </w:r>
          </w:p>
        </w:tc>
        <w:tc>
          <w:tcPr>
            <w:tcW w:w="3320" w:type="dxa"/>
            <w:shd w:val="clear" w:color="auto" w:fill="auto"/>
            <w:vAlign w:val="bottom"/>
            <w:hideMark/>
          </w:tcPr>
          <w:p w14:paraId="03F2C63F" w14:textId="44290892"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demarcação viária azul 18 litros </w:t>
            </w:r>
          </w:p>
        </w:tc>
        <w:tc>
          <w:tcPr>
            <w:tcW w:w="1327" w:type="dxa"/>
          </w:tcPr>
          <w:p w14:paraId="13AC197C" w14:textId="223A8AEA"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R$ 380,64 </w:t>
            </w:r>
          </w:p>
        </w:tc>
        <w:tc>
          <w:tcPr>
            <w:tcW w:w="1508" w:type="dxa"/>
          </w:tcPr>
          <w:p w14:paraId="4C5A5F2C"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R$ 5.709,60</w:t>
            </w:r>
          </w:p>
        </w:tc>
      </w:tr>
      <w:tr w:rsidR="0003336B" w:rsidRPr="009F2701" w14:paraId="075A6567" w14:textId="77777777" w:rsidTr="0003336B">
        <w:trPr>
          <w:trHeight w:val="315"/>
        </w:trPr>
        <w:tc>
          <w:tcPr>
            <w:tcW w:w="667" w:type="dxa"/>
            <w:shd w:val="clear" w:color="auto" w:fill="auto"/>
            <w:noWrap/>
            <w:vAlign w:val="bottom"/>
            <w:hideMark/>
          </w:tcPr>
          <w:p w14:paraId="5EDB02A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w:t>
            </w:r>
          </w:p>
        </w:tc>
        <w:tc>
          <w:tcPr>
            <w:tcW w:w="1045" w:type="dxa"/>
            <w:shd w:val="clear" w:color="auto" w:fill="auto"/>
            <w:noWrap/>
            <w:vAlign w:val="bottom"/>
            <w:hideMark/>
          </w:tcPr>
          <w:p w14:paraId="1302A3A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626978</w:t>
            </w:r>
          </w:p>
        </w:tc>
        <w:tc>
          <w:tcPr>
            <w:tcW w:w="699" w:type="dxa"/>
            <w:shd w:val="clear" w:color="auto" w:fill="auto"/>
            <w:vAlign w:val="center"/>
            <w:hideMark/>
          </w:tcPr>
          <w:p w14:paraId="674E153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350</w:t>
            </w:r>
          </w:p>
        </w:tc>
        <w:tc>
          <w:tcPr>
            <w:tcW w:w="3320" w:type="dxa"/>
            <w:shd w:val="clear" w:color="auto" w:fill="auto"/>
            <w:vAlign w:val="bottom"/>
            <w:hideMark/>
          </w:tcPr>
          <w:p w14:paraId="3990B200" w14:textId="753AB4B5"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demarcação viária branca 18 litros </w:t>
            </w:r>
          </w:p>
        </w:tc>
        <w:tc>
          <w:tcPr>
            <w:tcW w:w="1327" w:type="dxa"/>
          </w:tcPr>
          <w:p w14:paraId="7F098DBA" w14:textId="24F0609A"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R$ 453,90 </w:t>
            </w:r>
          </w:p>
        </w:tc>
        <w:tc>
          <w:tcPr>
            <w:tcW w:w="1508" w:type="dxa"/>
          </w:tcPr>
          <w:p w14:paraId="2C8F0FB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R$ 158.865,00</w:t>
            </w:r>
          </w:p>
        </w:tc>
      </w:tr>
      <w:tr w:rsidR="0003336B" w:rsidRPr="009F2701" w14:paraId="7250B2EA" w14:textId="77777777" w:rsidTr="0003336B">
        <w:trPr>
          <w:trHeight w:val="315"/>
        </w:trPr>
        <w:tc>
          <w:tcPr>
            <w:tcW w:w="667" w:type="dxa"/>
            <w:shd w:val="clear" w:color="auto" w:fill="auto"/>
            <w:noWrap/>
            <w:vAlign w:val="bottom"/>
            <w:hideMark/>
          </w:tcPr>
          <w:p w14:paraId="31F0E14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lastRenderedPageBreak/>
              <w:t>46</w:t>
            </w:r>
          </w:p>
        </w:tc>
        <w:tc>
          <w:tcPr>
            <w:tcW w:w="1045" w:type="dxa"/>
            <w:shd w:val="clear" w:color="auto" w:fill="auto"/>
            <w:noWrap/>
            <w:vAlign w:val="bottom"/>
            <w:hideMark/>
          </w:tcPr>
          <w:p w14:paraId="010052B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437579</w:t>
            </w:r>
          </w:p>
        </w:tc>
        <w:tc>
          <w:tcPr>
            <w:tcW w:w="699" w:type="dxa"/>
            <w:shd w:val="clear" w:color="auto" w:fill="auto"/>
            <w:vAlign w:val="center"/>
            <w:hideMark/>
          </w:tcPr>
          <w:p w14:paraId="0472071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25875B5F" w14:textId="1B73FE84"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emborrachada 18lt diversas cores </w:t>
            </w:r>
          </w:p>
        </w:tc>
        <w:tc>
          <w:tcPr>
            <w:tcW w:w="1327" w:type="dxa"/>
          </w:tcPr>
          <w:p w14:paraId="54C91233" w14:textId="6243DDBC"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R$ 411,38 </w:t>
            </w:r>
          </w:p>
        </w:tc>
        <w:tc>
          <w:tcPr>
            <w:tcW w:w="1508" w:type="dxa"/>
          </w:tcPr>
          <w:p w14:paraId="40CC2267"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R$ 12.341,40</w:t>
            </w:r>
          </w:p>
        </w:tc>
      </w:tr>
      <w:tr w:rsidR="0003336B" w:rsidRPr="009F2701" w14:paraId="60215FA7" w14:textId="77777777" w:rsidTr="0003336B">
        <w:trPr>
          <w:trHeight w:val="315"/>
        </w:trPr>
        <w:tc>
          <w:tcPr>
            <w:tcW w:w="667" w:type="dxa"/>
            <w:shd w:val="clear" w:color="auto" w:fill="auto"/>
            <w:noWrap/>
            <w:vAlign w:val="bottom"/>
            <w:hideMark/>
          </w:tcPr>
          <w:p w14:paraId="1CECB19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47</w:t>
            </w:r>
          </w:p>
        </w:tc>
        <w:tc>
          <w:tcPr>
            <w:tcW w:w="1045" w:type="dxa"/>
            <w:shd w:val="clear" w:color="auto" w:fill="auto"/>
            <w:noWrap/>
            <w:vAlign w:val="bottom"/>
            <w:hideMark/>
          </w:tcPr>
          <w:p w14:paraId="3F66E8E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384504</w:t>
            </w:r>
          </w:p>
        </w:tc>
        <w:tc>
          <w:tcPr>
            <w:tcW w:w="699" w:type="dxa"/>
            <w:shd w:val="clear" w:color="auto" w:fill="auto"/>
            <w:vAlign w:val="center"/>
            <w:hideMark/>
          </w:tcPr>
          <w:p w14:paraId="6A02562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30</w:t>
            </w:r>
          </w:p>
        </w:tc>
        <w:tc>
          <w:tcPr>
            <w:tcW w:w="3320" w:type="dxa"/>
            <w:shd w:val="clear" w:color="auto" w:fill="auto"/>
            <w:vAlign w:val="bottom"/>
            <w:hideMark/>
          </w:tcPr>
          <w:p w14:paraId="76AF6397" w14:textId="4BF7C241"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epóxi diversas cores 18lt base solvente </w:t>
            </w:r>
          </w:p>
        </w:tc>
        <w:tc>
          <w:tcPr>
            <w:tcW w:w="1327" w:type="dxa"/>
          </w:tcPr>
          <w:p w14:paraId="418C80C1" w14:textId="37FAB919"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R$ 453,02 </w:t>
            </w:r>
          </w:p>
        </w:tc>
        <w:tc>
          <w:tcPr>
            <w:tcW w:w="1508" w:type="dxa"/>
          </w:tcPr>
          <w:p w14:paraId="46345157"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R$ 13.590,60</w:t>
            </w:r>
          </w:p>
        </w:tc>
      </w:tr>
      <w:tr w:rsidR="0003336B" w:rsidRPr="009F2701" w14:paraId="06A4E05D" w14:textId="77777777" w:rsidTr="0003336B">
        <w:trPr>
          <w:trHeight w:val="315"/>
        </w:trPr>
        <w:tc>
          <w:tcPr>
            <w:tcW w:w="667" w:type="dxa"/>
            <w:shd w:val="clear" w:color="auto" w:fill="auto"/>
            <w:noWrap/>
            <w:vAlign w:val="bottom"/>
            <w:hideMark/>
          </w:tcPr>
          <w:p w14:paraId="7B5F7CD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48</w:t>
            </w:r>
          </w:p>
        </w:tc>
        <w:tc>
          <w:tcPr>
            <w:tcW w:w="1045" w:type="dxa"/>
            <w:shd w:val="clear" w:color="auto" w:fill="auto"/>
            <w:noWrap/>
            <w:vAlign w:val="bottom"/>
            <w:hideMark/>
          </w:tcPr>
          <w:p w14:paraId="1944D83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384505</w:t>
            </w:r>
          </w:p>
        </w:tc>
        <w:tc>
          <w:tcPr>
            <w:tcW w:w="699" w:type="dxa"/>
            <w:shd w:val="clear" w:color="auto" w:fill="auto"/>
            <w:vAlign w:val="center"/>
            <w:hideMark/>
          </w:tcPr>
          <w:p w14:paraId="012676F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w:t>
            </w:r>
          </w:p>
        </w:tc>
        <w:tc>
          <w:tcPr>
            <w:tcW w:w="3320" w:type="dxa"/>
            <w:shd w:val="clear" w:color="auto" w:fill="auto"/>
            <w:vAlign w:val="bottom"/>
            <w:hideMark/>
          </w:tcPr>
          <w:p w14:paraId="3BAFA1AD" w14:textId="1B1364FB"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epóxi diversas cores 3,6lt a base d’água </w:t>
            </w:r>
          </w:p>
        </w:tc>
        <w:tc>
          <w:tcPr>
            <w:tcW w:w="1327" w:type="dxa"/>
          </w:tcPr>
          <w:p w14:paraId="5BDA348D" w14:textId="7B6B9196"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R$ 249,03 </w:t>
            </w:r>
          </w:p>
        </w:tc>
        <w:tc>
          <w:tcPr>
            <w:tcW w:w="1508" w:type="dxa"/>
          </w:tcPr>
          <w:p w14:paraId="5D1EEE32"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R$ 2.490,30</w:t>
            </w:r>
          </w:p>
        </w:tc>
      </w:tr>
      <w:tr w:rsidR="0003336B" w:rsidRPr="009F2701" w14:paraId="5115DFAA" w14:textId="77777777" w:rsidTr="0003336B">
        <w:trPr>
          <w:trHeight w:val="315"/>
        </w:trPr>
        <w:tc>
          <w:tcPr>
            <w:tcW w:w="667" w:type="dxa"/>
            <w:shd w:val="clear" w:color="auto" w:fill="auto"/>
            <w:noWrap/>
            <w:vAlign w:val="bottom"/>
            <w:hideMark/>
          </w:tcPr>
          <w:p w14:paraId="7E400E59"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49</w:t>
            </w:r>
          </w:p>
        </w:tc>
        <w:tc>
          <w:tcPr>
            <w:tcW w:w="1045" w:type="dxa"/>
            <w:shd w:val="clear" w:color="auto" w:fill="auto"/>
            <w:noWrap/>
            <w:vAlign w:val="bottom"/>
            <w:hideMark/>
          </w:tcPr>
          <w:p w14:paraId="7A735FD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384504</w:t>
            </w:r>
          </w:p>
        </w:tc>
        <w:tc>
          <w:tcPr>
            <w:tcW w:w="699" w:type="dxa"/>
            <w:shd w:val="clear" w:color="auto" w:fill="auto"/>
            <w:vAlign w:val="center"/>
            <w:hideMark/>
          </w:tcPr>
          <w:p w14:paraId="3731CB7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0C56C1BD" w14:textId="009DFCBB"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epóxi diversas cores a base d’água 18lt</w:t>
            </w:r>
          </w:p>
        </w:tc>
        <w:tc>
          <w:tcPr>
            <w:tcW w:w="1327" w:type="dxa"/>
          </w:tcPr>
          <w:p w14:paraId="775323A8" w14:textId="397262F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R$ 531,16 </w:t>
            </w:r>
          </w:p>
        </w:tc>
        <w:tc>
          <w:tcPr>
            <w:tcW w:w="1508" w:type="dxa"/>
          </w:tcPr>
          <w:p w14:paraId="4B8BE67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R$ 10.623,20</w:t>
            </w:r>
          </w:p>
        </w:tc>
      </w:tr>
      <w:tr w:rsidR="0003336B" w:rsidRPr="009F2701" w14:paraId="3C668904" w14:textId="77777777" w:rsidTr="0003336B">
        <w:trPr>
          <w:trHeight w:val="570"/>
        </w:trPr>
        <w:tc>
          <w:tcPr>
            <w:tcW w:w="667" w:type="dxa"/>
            <w:shd w:val="clear" w:color="auto" w:fill="auto"/>
            <w:noWrap/>
            <w:vAlign w:val="bottom"/>
            <w:hideMark/>
          </w:tcPr>
          <w:p w14:paraId="4F32549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50</w:t>
            </w:r>
          </w:p>
        </w:tc>
        <w:tc>
          <w:tcPr>
            <w:tcW w:w="1045" w:type="dxa"/>
            <w:shd w:val="clear" w:color="auto" w:fill="auto"/>
            <w:noWrap/>
            <w:vAlign w:val="bottom"/>
            <w:hideMark/>
          </w:tcPr>
          <w:p w14:paraId="58E360B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616755</w:t>
            </w:r>
          </w:p>
        </w:tc>
        <w:tc>
          <w:tcPr>
            <w:tcW w:w="699" w:type="dxa"/>
            <w:shd w:val="clear" w:color="auto" w:fill="auto"/>
            <w:vAlign w:val="center"/>
            <w:hideMark/>
          </w:tcPr>
          <w:p w14:paraId="260354F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150</w:t>
            </w:r>
          </w:p>
        </w:tc>
        <w:tc>
          <w:tcPr>
            <w:tcW w:w="3320" w:type="dxa"/>
            <w:shd w:val="clear" w:color="auto" w:fill="auto"/>
            <w:vAlign w:val="bottom"/>
            <w:hideMark/>
          </w:tcPr>
          <w:p w14:paraId="68DEFF1D" w14:textId="5B6B7AFE"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esmalte 18lt base d água diversas cores como verde,</w:t>
            </w:r>
            <w:r w:rsidRPr="009F2701">
              <w:rPr>
                <w:rFonts w:ascii="Arial" w:hAnsi="Arial" w:cs="Arial"/>
                <w:color w:val="000000"/>
                <w:position w:val="0"/>
                <w:sz w:val="22"/>
                <w:szCs w:val="22"/>
              </w:rPr>
              <w:br/>
              <w:t xml:space="preserve">vermelha, marfim, gelo, amarelo, </w:t>
            </w:r>
            <w:proofErr w:type="gramStart"/>
            <w:r w:rsidRPr="009F2701">
              <w:rPr>
                <w:rFonts w:ascii="Arial" w:hAnsi="Arial" w:cs="Arial"/>
                <w:color w:val="000000"/>
                <w:position w:val="0"/>
                <w:sz w:val="22"/>
                <w:szCs w:val="22"/>
              </w:rPr>
              <w:t>azul ,</w:t>
            </w:r>
            <w:proofErr w:type="gramEnd"/>
            <w:r w:rsidRPr="009F2701">
              <w:rPr>
                <w:rFonts w:ascii="Arial" w:hAnsi="Arial" w:cs="Arial"/>
                <w:color w:val="000000"/>
                <w:position w:val="0"/>
                <w:sz w:val="22"/>
                <w:szCs w:val="22"/>
              </w:rPr>
              <w:t xml:space="preserve"> </w:t>
            </w:r>
            <w:proofErr w:type="spellStart"/>
            <w:r w:rsidRPr="009F2701">
              <w:rPr>
                <w:rFonts w:ascii="Arial" w:hAnsi="Arial" w:cs="Arial"/>
                <w:color w:val="000000"/>
                <w:position w:val="0"/>
                <w:sz w:val="22"/>
                <w:szCs w:val="22"/>
              </w:rPr>
              <w:t>preto,etc</w:t>
            </w:r>
            <w:proofErr w:type="spellEnd"/>
          </w:p>
        </w:tc>
        <w:tc>
          <w:tcPr>
            <w:tcW w:w="1327" w:type="dxa"/>
          </w:tcPr>
          <w:p w14:paraId="4DEDD9A5" w14:textId="0B6B2DEB"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R$ 447,12 </w:t>
            </w:r>
          </w:p>
        </w:tc>
        <w:tc>
          <w:tcPr>
            <w:tcW w:w="1508" w:type="dxa"/>
          </w:tcPr>
          <w:p w14:paraId="38C36E2D"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R$ 67.068,00</w:t>
            </w:r>
          </w:p>
        </w:tc>
      </w:tr>
      <w:tr w:rsidR="0003336B" w:rsidRPr="009F2701" w14:paraId="01010BA7" w14:textId="77777777" w:rsidTr="0003336B">
        <w:trPr>
          <w:trHeight w:val="570"/>
        </w:trPr>
        <w:tc>
          <w:tcPr>
            <w:tcW w:w="667" w:type="dxa"/>
            <w:shd w:val="clear" w:color="auto" w:fill="auto"/>
            <w:noWrap/>
            <w:vAlign w:val="bottom"/>
            <w:hideMark/>
          </w:tcPr>
          <w:p w14:paraId="44A3420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51</w:t>
            </w:r>
          </w:p>
        </w:tc>
        <w:tc>
          <w:tcPr>
            <w:tcW w:w="1045" w:type="dxa"/>
            <w:shd w:val="clear" w:color="auto" w:fill="auto"/>
            <w:noWrap/>
            <w:vAlign w:val="bottom"/>
            <w:hideMark/>
          </w:tcPr>
          <w:p w14:paraId="4629161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615958</w:t>
            </w:r>
          </w:p>
        </w:tc>
        <w:tc>
          <w:tcPr>
            <w:tcW w:w="699" w:type="dxa"/>
            <w:shd w:val="clear" w:color="auto" w:fill="auto"/>
            <w:vAlign w:val="center"/>
            <w:hideMark/>
          </w:tcPr>
          <w:p w14:paraId="3141E48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100</w:t>
            </w:r>
          </w:p>
        </w:tc>
        <w:tc>
          <w:tcPr>
            <w:tcW w:w="3320" w:type="dxa"/>
            <w:shd w:val="clear" w:color="auto" w:fill="auto"/>
            <w:vAlign w:val="bottom"/>
            <w:hideMark/>
          </w:tcPr>
          <w:p w14:paraId="47E9A76D" w14:textId="4B9CE09E"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esmalte 18lt diversas cores como </w:t>
            </w:r>
            <w:proofErr w:type="gramStart"/>
            <w:r w:rsidRPr="009F2701">
              <w:rPr>
                <w:rFonts w:ascii="Arial" w:hAnsi="Arial" w:cs="Arial"/>
                <w:color w:val="000000"/>
                <w:position w:val="0"/>
                <w:sz w:val="22"/>
                <w:szCs w:val="22"/>
              </w:rPr>
              <w:t>verde ,vermelha</w:t>
            </w:r>
            <w:proofErr w:type="gramEnd"/>
            <w:r w:rsidRPr="009F2701">
              <w:rPr>
                <w:rFonts w:ascii="Arial" w:hAnsi="Arial" w:cs="Arial"/>
                <w:color w:val="000000"/>
                <w:position w:val="0"/>
                <w:sz w:val="22"/>
                <w:szCs w:val="22"/>
              </w:rPr>
              <w:t xml:space="preserve"> ,marfim, gelo ,amarelo ,azul , </w:t>
            </w:r>
            <w:proofErr w:type="spellStart"/>
            <w:r w:rsidRPr="009F2701">
              <w:rPr>
                <w:rFonts w:ascii="Arial" w:hAnsi="Arial" w:cs="Arial"/>
                <w:color w:val="000000"/>
                <w:position w:val="0"/>
                <w:sz w:val="22"/>
                <w:szCs w:val="22"/>
              </w:rPr>
              <w:t>preto,etc</w:t>
            </w:r>
            <w:proofErr w:type="spellEnd"/>
            <w:r w:rsidRPr="009F2701">
              <w:rPr>
                <w:rFonts w:ascii="Arial" w:hAnsi="Arial" w:cs="Arial"/>
                <w:color w:val="000000"/>
                <w:position w:val="0"/>
                <w:sz w:val="22"/>
                <w:szCs w:val="22"/>
              </w:rPr>
              <w:t xml:space="preserve"> base solvente </w:t>
            </w:r>
          </w:p>
        </w:tc>
        <w:tc>
          <w:tcPr>
            <w:tcW w:w="1327" w:type="dxa"/>
          </w:tcPr>
          <w:p w14:paraId="69C8CEE5" w14:textId="412F7ED5"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R$ 380,16 </w:t>
            </w:r>
          </w:p>
        </w:tc>
        <w:tc>
          <w:tcPr>
            <w:tcW w:w="1508" w:type="dxa"/>
          </w:tcPr>
          <w:p w14:paraId="57B6204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R$ 38.016,00</w:t>
            </w:r>
          </w:p>
        </w:tc>
      </w:tr>
      <w:tr w:rsidR="0003336B" w:rsidRPr="009F2701" w14:paraId="63457730" w14:textId="77777777" w:rsidTr="0003336B">
        <w:trPr>
          <w:trHeight w:val="570"/>
        </w:trPr>
        <w:tc>
          <w:tcPr>
            <w:tcW w:w="667" w:type="dxa"/>
            <w:shd w:val="clear" w:color="auto" w:fill="auto"/>
            <w:noWrap/>
            <w:vAlign w:val="bottom"/>
            <w:hideMark/>
          </w:tcPr>
          <w:p w14:paraId="2028C09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52</w:t>
            </w:r>
          </w:p>
        </w:tc>
        <w:tc>
          <w:tcPr>
            <w:tcW w:w="1045" w:type="dxa"/>
            <w:shd w:val="clear" w:color="auto" w:fill="auto"/>
            <w:noWrap/>
            <w:vAlign w:val="bottom"/>
            <w:hideMark/>
          </w:tcPr>
          <w:p w14:paraId="5670254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605556</w:t>
            </w:r>
          </w:p>
        </w:tc>
        <w:tc>
          <w:tcPr>
            <w:tcW w:w="699" w:type="dxa"/>
            <w:shd w:val="clear" w:color="auto" w:fill="auto"/>
            <w:vAlign w:val="center"/>
            <w:hideMark/>
          </w:tcPr>
          <w:p w14:paraId="27543A9B"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65590181" w14:textId="318F50BE"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tinta esmalte 3,6lt base d água diversas cores como verde</w:t>
            </w:r>
            <w:r w:rsidRPr="009F2701">
              <w:rPr>
                <w:rFonts w:ascii="Arial" w:hAnsi="Arial" w:cs="Arial"/>
                <w:color w:val="000000"/>
                <w:position w:val="0"/>
                <w:sz w:val="22"/>
                <w:szCs w:val="22"/>
              </w:rPr>
              <w:br/>
              <w:t xml:space="preserve"> ,vermelha , marfim, gelo, amarelo, azul, </w:t>
            </w:r>
            <w:proofErr w:type="spellStart"/>
            <w:proofErr w:type="gramStart"/>
            <w:r w:rsidRPr="009F2701">
              <w:rPr>
                <w:rFonts w:ascii="Arial" w:hAnsi="Arial" w:cs="Arial"/>
                <w:color w:val="000000"/>
                <w:position w:val="0"/>
                <w:sz w:val="22"/>
                <w:szCs w:val="22"/>
              </w:rPr>
              <w:t>preto,etc</w:t>
            </w:r>
            <w:proofErr w:type="spellEnd"/>
            <w:proofErr w:type="gramEnd"/>
            <w:r w:rsidRPr="009F2701">
              <w:rPr>
                <w:rFonts w:ascii="Arial" w:hAnsi="Arial" w:cs="Arial"/>
                <w:color w:val="000000"/>
                <w:position w:val="0"/>
                <w:sz w:val="22"/>
                <w:szCs w:val="22"/>
              </w:rPr>
              <w:t xml:space="preserve"> </w:t>
            </w:r>
          </w:p>
        </w:tc>
        <w:tc>
          <w:tcPr>
            <w:tcW w:w="1327" w:type="dxa"/>
          </w:tcPr>
          <w:p w14:paraId="229BB0B8" w14:textId="621A1BAA"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R$ 126,28 </w:t>
            </w:r>
          </w:p>
        </w:tc>
        <w:tc>
          <w:tcPr>
            <w:tcW w:w="1508" w:type="dxa"/>
          </w:tcPr>
          <w:p w14:paraId="49D74A2D"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R$ 6.314,00</w:t>
            </w:r>
          </w:p>
        </w:tc>
      </w:tr>
      <w:tr w:rsidR="0003336B" w:rsidRPr="009F2701" w14:paraId="751B6FC0" w14:textId="77777777" w:rsidTr="0003336B">
        <w:trPr>
          <w:trHeight w:val="570"/>
        </w:trPr>
        <w:tc>
          <w:tcPr>
            <w:tcW w:w="667" w:type="dxa"/>
            <w:shd w:val="clear" w:color="auto" w:fill="auto"/>
            <w:noWrap/>
            <w:vAlign w:val="bottom"/>
            <w:hideMark/>
          </w:tcPr>
          <w:p w14:paraId="7AFA5A47"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53</w:t>
            </w:r>
          </w:p>
        </w:tc>
        <w:tc>
          <w:tcPr>
            <w:tcW w:w="1045" w:type="dxa"/>
            <w:shd w:val="clear" w:color="auto" w:fill="auto"/>
            <w:noWrap/>
            <w:vAlign w:val="bottom"/>
            <w:hideMark/>
          </w:tcPr>
          <w:p w14:paraId="716660E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605556</w:t>
            </w:r>
          </w:p>
        </w:tc>
        <w:tc>
          <w:tcPr>
            <w:tcW w:w="699" w:type="dxa"/>
            <w:shd w:val="clear" w:color="auto" w:fill="auto"/>
            <w:vAlign w:val="center"/>
            <w:hideMark/>
          </w:tcPr>
          <w:p w14:paraId="7FA1968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50</w:t>
            </w:r>
          </w:p>
        </w:tc>
        <w:tc>
          <w:tcPr>
            <w:tcW w:w="3320" w:type="dxa"/>
            <w:shd w:val="clear" w:color="auto" w:fill="auto"/>
            <w:vAlign w:val="bottom"/>
            <w:hideMark/>
          </w:tcPr>
          <w:p w14:paraId="75179911" w14:textId="7F24281C"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esmalte 3,6lt diversas cores como </w:t>
            </w:r>
            <w:proofErr w:type="gramStart"/>
            <w:r w:rsidRPr="009F2701">
              <w:rPr>
                <w:rFonts w:ascii="Arial" w:hAnsi="Arial" w:cs="Arial"/>
                <w:color w:val="000000"/>
                <w:position w:val="0"/>
                <w:sz w:val="22"/>
                <w:szCs w:val="22"/>
              </w:rPr>
              <w:t>verde ,vermelha</w:t>
            </w:r>
            <w:proofErr w:type="gramEnd"/>
            <w:r w:rsidRPr="009F2701">
              <w:rPr>
                <w:rFonts w:ascii="Arial" w:hAnsi="Arial" w:cs="Arial"/>
                <w:color w:val="000000"/>
                <w:position w:val="0"/>
                <w:sz w:val="22"/>
                <w:szCs w:val="22"/>
              </w:rPr>
              <w:t xml:space="preserve"> ,</w:t>
            </w:r>
            <w:r w:rsidRPr="009F2701">
              <w:rPr>
                <w:rFonts w:ascii="Arial" w:hAnsi="Arial" w:cs="Arial"/>
                <w:color w:val="000000"/>
                <w:position w:val="0"/>
                <w:sz w:val="22"/>
                <w:szCs w:val="22"/>
              </w:rPr>
              <w:br/>
              <w:t xml:space="preserve">marfim, gelo ,amarelo ,azul , </w:t>
            </w:r>
            <w:proofErr w:type="spellStart"/>
            <w:r w:rsidRPr="009F2701">
              <w:rPr>
                <w:rFonts w:ascii="Arial" w:hAnsi="Arial" w:cs="Arial"/>
                <w:color w:val="000000"/>
                <w:position w:val="0"/>
                <w:sz w:val="22"/>
                <w:szCs w:val="22"/>
              </w:rPr>
              <w:t>preto,etc</w:t>
            </w:r>
            <w:proofErr w:type="spellEnd"/>
            <w:r w:rsidRPr="009F2701">
              <w:rPr>
                <w:rFonts w:ascii="Arial" w:hAnsi="Arial" w:cs="Arial"/>
                <w:color w:val="000000"/>
                <w:position w:val="0"/>
                <w:sz w:val="22"/>
                <w:szCs w:val="22"/>
              </w:rPr>
              <w:t xml:space="preserve"> base de solvente </w:t>
            </w:r>
          </w:p>
        </w:tc>
        <w:tc>
          <w:tcPr>
            <w:tcW w:w="1327" w:type="dxa"/>
          </w:tcPr>
          <w:p w14:paraId="25582906" w14:textId="1F2E1B70"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R$ 125,95 </w:t>
            </w:r>
          </w:p>
        </w:tc>
        <w:tc>
          <w:tcPr>
            <w:tcW w:w="1508" w:type="dxa"/>
          </w:tcPr>
          <w:p w14:paraId="422A8AC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R$ 6.297,50</w:t>
            </w:r>
          </w:p>
        </w:tc>
      </w:tr>
      <w:tr w:rsidR="0003336B" w:rsidRPr="009F2701" w14:paraId="7939DA3B" w14:textId="77777777" w:rsidTr="0003336B">
        <w:trPr>
          <w:trHeight w:val="570"/>
        </w:trPr>
        <w:tc>
          <w:tcPr>
            <w:tcW w:w="667" w:type="dxa"/>
            <w:shd w:val="clear" w:color="auto" w:fill="auto"/>
            <w:noWrap/>
            <w:vAlign w:val="bottom"/>
            <w:hideMark/>
          </w:tcPr>
          <w:p w14:paraId="389B091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54</w:t>
            </w:r>
          </w:p>
        </w:tc>
        <w:tc>
          <w:tcPr>
            <w:tcW w:w="1045" w:type="dxa"/>
            <w:shd w:val="clear" w:color="auto" w:fill="auto"/>
            <w:noWrap/>
            <w:vAlign w:val="bottom"/>
            <w:hideMark/>
          </w:tcPr>
          <w:p w14:paraId="2EB7B5C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361975</w:t>
            </w:r>
          </w:p>
        </w:tc>
        <w:tc>
          <w:tcPr>
            <w:tcW w:w="699" w:type="dxa"/>
            <w:shd w:val="clear" w:color="auto" w:fill="auto"/>
            <w:vAlign w:val="center"/>
            <w:hideMark/>
          </w:tcPr>
          <w:p w14:paraId="58C6778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250</w:t>
            </w:r>
          </w:p>
        </w:tc>
        <w:tc>
          <w:tcPr>
            <w:tcW w:w="3320" w:type="dxa"/>
            <w:shd w:val="clear" w:color="auto" w:fill="auto"/>
            <w:vAlign w:val="bottom"/>
            <w:hideMark/>
          </w:tcPr>
          <w:p w14:paraId="50E35745" w14:textId="58FCDA4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w:t>
            </w:r>
            <w:proofErr w:type="spellStart"/>
            <w:r w:rsidRPr="009F2701">
              <w:rPr>
                <w:rFonts w:ascii="Arial" w:hAnsi="Arial" w:cs="Arial"/>
                <w:color w:val="000000"/>
                <w:position w:val="0"/>
                <w:sz w:val="22"/>
                <w:szCs w:val="22"/>
              </w:rPr>
              <w:t>latex</w:t>
            </w:r>
            <w:proofErr w:type="spellEnd"/>
            <w:r w:rsidRPr="009F2701">
              <w:rPr>
                <w:rFonts w:ascii="Arial" w:hAnsi="Arial" w:cs="Arial"/>
                <w:color w:val="000000"/>
                <w:position w:val="0"/>
                <w:sz w:val="22"/>
                <w:szCs w:val="22"/>
              </w:rPr>
              <w:t xml:space="preserve"> 18lt premium diversas cores como verde </w:t>
            </w:r>
            <w:r w:rsidRPr="009F2701">
              <w:rPr>
                <w:rFonts w:ascii="Arial" w:hAnsi="Arial" w:cs="Arial"/>
                <w:color w:val="000000"/>
                <w:position w:val="0"/>
                <w:sz w:val="22"/>
                <w:szCs w:val="22"/>
              </w:rPr>
              <w:br/>
              <w:t>,vermelha</w:t>
            </w:r>
            <w:proofErr w:type="gramStart"/>
            <w:r w:rsidRPr="009F2701">
              <w:rPr>
                <w:rFonts w:ascii="Arial" w:hAnsi="Arial" w:cs="Arial"/>
                <w:color w:val="000000"/>
                <w:position w:val="0"/>
                <w:sz w:val="22"/>
                <w:szCs w:val="22"/>
              </w:rPr>
              <w:t xml:space="preserve"> ,marfim</w:t>
            </w:r>
            <w:proofErr w:type="gramEnd"/>
            <w:r w:rsidRPr="009F2701">
              <w:rPr>
                <w:rFonts w:ascii="Arial" w:hAnsi="Arial" w:cs="Arial"/>
                <w:color w:val="000000"/>
                <w:position w:val="0"/>
                <w:sz w:val="22"/>
                <w:szCs w:val="22"/>
              </w:rPr>
              <w:t xml:space="preserve">, gelo ,amarelo ,azul , </w:t>
            </w:r>
            <w:proofErr w:type="spellStart"/>
            <w:r w:rsidRPr="009F2701">
              <w:rPr>
                <w:rFonts w:ascii="Arial" w:hAnsi="Arial" w:cs="Arial"/>
                <w:color w:val="000000"/>
                <w:position w:val="0"/>
                <w:sz w:val="22"/>
                <w:szCs w:val="22"/>
              </w:rPr>
              <w:t>preto,etc</w:t>
            </w:r>
            <w:proofErr w:type="spellEnd"/>
            <w:r w:rsidRPr="009F2701">
              <w:rPr>
                <w:rFonts w:ascii="Arial" w:hAnsi="Arial" w:cs="Arial"/>
                <w:color w:val="000000"/>
                <w:position w:val="0"/>
                <w:sz w:val="22"/>
                <w:szCs w:val="22"/>
              </w:rPr>
              <w:t xml:space="preserve"> </w:t>
            </w:r>
          </w:p>
        </w:tc>
        <w:tc>
          <w:tcPr>
            <w:tcW w:w="1327" w:type="dxa"/>
          </w:tcPr>
          <w:p w14:paraId="3C97CFE1" w14:textId="03023184"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R$ 390,87 </w:t>
            </w:r>
          </w:p>
        </w:tc>
        <w:tc>
          <w:tcPr>
            <w:tcW w:w="1508" w:type="dxa"/>
          </w:tcPr>
          <w:p w14:paraId="270EAE1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R$ 97.717,50</w:t>
            </w:r>
          </w:p>
        </w:tc>
      </w:tr>
      <w:tr w:rsidR="0003336B" w:rsidRPr="009F2701" w14:paraId="6174A6F3" w14:textId="77777777" w:rsidTr="0003336B">
        <w:trPr>
          <w:trHeight w:val="855"/>
        </w:trPr>
        <w:tc>
          <w:tcPr>
            <w:tcW w:w="667" w:type="dxa"/>
            <w:shd w:val="clear" w:color="auto" w:fill="auto"/>
            <w:noWrap/>
            <w:vAlign w:val="bottom"/>
            <w:hideMark/>
          </w:tcPr>
          <w:p w14:paraId="3B7611E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55</w:t>
            </w:r>
          </w:p>
        </w:tc>
        <w:tc>
          <w:tcPr>
            <w:tcW w:w="1045" w:type="dxa"/>
            <w:shd w:val="clear" w:color="auto" w:fill="auto"/>
            <w:noWrap/>
            <w:vAlign w:val="bottom"/>
            <w:hideMark/>
          </w:tcPr>
          <w:p w14:paraId="3B98B5B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361975</w:t>
            </w:r>
          </w:p>
        </w:tc>
        <w:tc>
          <w:tcPr>
            <w:tcW w:w="699" w:type="dxa"/>
            <w:shd w:val="clear" w:color="auto" w:fill="auto"/>
            <w:vAlign w:val="center"/>
            <w:hideMark/>
          </w:tcPr>
          <w:p w14:paraId="6C80D4B2"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200</w:t>
            </w:r>
          </w:p>
        </w:tc>
        <w:tc>
          <w:tcPr>
            <w:tcW w:w="3320" w:type="dxa"/>
            <w:shd w:val="clear" w:color="auto" w:fill="auto"/>
            <w:vAlign w:val="bottom"/>
            <w:hideMark/>
          </w:tcPr>
          <w:p w14:paraId="256CA3FB" w14:textId="2391AA8C"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látex acrílica 18lt diversas cores como </w:t>
            </w:r>
            <w:proofErr w:type="gramStart"/>
            <w:r w:rsidRPr="009F2701">
              <w:rPr>
                <w:rFonts w:ascii="Arial" w:hAnsi="Arial" w:cs="Arial"/>
                <w:color w:val="000000"/>
                <w:position w:val="0"/>
                <w:sz w:val="22"/>
                <w:szCs w:val="22"/>
              </w:rPr>
              <w:t>verde ,vermelha</w:t>
            </w:r>
            <w:proofErr w:type="gramEnd"/>
            <w:r w:rsidRPr="009F2701">
              <w:rPr>
                <w:rFonts w:ascii="Arial" w:hAnsi="Arial" w:cs="Arial"/>
                <w:color w:val="000000"/>
                <w:position w:val="0"/>
                <w:sz w:val="22"/>
                <w:szCs w:val="22"/>
              </w:rPr>
              <w:t xml:space="preserve"> ,</w:t>
            </w:r>
            <w:r w:rsidRPr="009F2701">
              <w:rPr>
                <w:rFonts w:ascii="Arial" w:hAnsi="Arial" w:cs="Arial"/>
                <w:color w:val="000000"/>
                <w:position w:val="0"/>
                <w:sz w:val="22"/>
                <w:szCs w:val="22"/>
              </w:rPr>
              <w:br/>
              <w:t xml:space="preserve">marfim, gelo ,amarelo ,azul , marfim sardenta </w:t>
            </w:r>
          </w:p>
        </w:tc>
        <w:tc>
          <w:tcPr>
            <w:tcW w:w="1327" w:type="dxa"/>
          </w:tcPr>
          <w:p w14:paraId="53DB9CA3" w14:textId="50A745EE"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R$ 323,44 </w:t>
            </w:r>
          </w:p>
        </w:tc>
        <w:tc>
          <w:tcPr>
            <w:tcW w:w="1508" w:type="dxa"/>
          </w:tcPr>
          <w:p w14:paraId="2B150BD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R$ 64.688,00</w:t>
            </w:r>
          </w:p>
        </w:tc>
      </w:tr>
      <w:tr w:rsidR="0003336B" w:rsidRPr="009F2701" w14:paraId="65468F62" w14:textId="77777777" w:rsidTr="0003336B">
        <w:trPr>
          <w:trHeight w:val="855"/>
        </w:trPr>
        <w:tc>
          <w:tcPr>
            <w:tcW w:w="667" w:type="dxa"/>
            <w:shd w:val="clear" w:color="auto" w:fill="auto"/>
            <w:noWrap/>
            <w:vAlign w:val="bottom"/>
            <w:hideMark/>
          </w:tcPr>
          <w:p w14:paraId="5335A2A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lastRenderedPageBreak/>
              <w:t>56</w:t>
            </w:r>
          </w:p>
        </w:tc>
        <w:tc>
          <w:tcPr>
            <w:tcW w:w="1045" w:type="dxa"/>
            <w:shd w:val="clear" w:color="auto" w:fill="auto"/>
            <w:noWrap/>
            <w:vAlign w:val="bottom"/>
            <w:hideMark/>
          </w:tcPr>
          <w:p w14:paraId="4BAE9DF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231943</w:t>
            </w:r>
          </w:p>
        </w:tc>
        <w:tc>
          <w:tcPr>
            <w:tcW w:w="699" w:type="dxa"/>
            <w:shd w:val="clear" w:color="auto" w:fill="auto"/>
            <w:vAlign w:val="center"/>
            <w:hideMark/>
          </w:tcPr>
          <w:p w14:paraId="04EFD645"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100</w:t>
            </w:r>
          </w:p>
        </w:tc>
        <w:tc>
          <w:tcPr>
            <w:tcW w:w="3320" w:type="dxa"/>
            <w:shd w:val="clear" w:color="auto" w:fill="auto"/>
            <w:vAlign w:val="bottom"/>
            <w:hideMark/>
          </w:tcPr>
          <w:p w14:paraId="7FFBC2FE" w14:textId="4779FD5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piso a base de água 18lt diversas </w:t>
            </w:r>
            <w:proofErr w:type="gramStart"/>
            <w:r w:rsidRPr="009F2701">
              <w:rPr>
                <w:rFonts w:ascii="Arial" w:hAnsi="Arial" w:cs="Arial"/>
                <w:color w:val="000000"/>
                <w:position w:val="0"/>
                <w:sz w:val="22"/>
                <w:szCs w:val="22"/>
              </w:rPr>
              <w:t>cores ,branca</w:t>
            </w:r>
            <w:proofErr w:type="gramEnd"/>
            <w:r w:rsidRPr="009F2701">
              <w:rPr>
                <w:rFonts w:ascii="Arial" w:hAnsi="Arial" w:cs="Arial"/>
                <w:color w:val="000000"/>
                <w:position w:val="0"/>
                <w:sz w:val="22"/>
                <w:szCs w:val="22"/>
              </w:rPr>
              <w:t>, amarelo</w:t>
            </w:r>
            <w:r w:rsidRPr="009F2701">
              <w:rPr>
                <w:rFonts w:ascii="Arial" w:hAnsi="Arial" w:cs="Arial"/>
                <w:color w:val="000000"/>
                <w:position w:val="0"/>
                <w:sz w:val="22"/>
                <w:szCs w:val="22"/>
              </w:rPr>
              <w:br/>
              <w:t>,</w:t>
            </w:r>
            <w:proofErr w:type="spellStart"/>
            <w:r w:rsidRPr="009F2701">
              <w:rPr>
                <w:rFonts w:ascii="Arial" w:hAnsi="Arial" w:cs="Arial"/>
                <w:color w:val="000000"/>
                <w:position w:val="0"/>
                <w:sz w:val="22"/>
                <w:szCs w:val="22"/>
              </w:rPr>
              <w:t>vermelho,preto,azul,verde,cinza</w:t>
            </w:r>
            <w:proofErr w:type="spellEnd"/>
            <w:r w:rsidRPr="009F2701">
              <w:rPr>
                <w:rFonts w:ascii="Arial" w:hAnsi="Arial" w:cs="Arial"/>
                <w:color w:val="000000"/>
                <w:position w:val="0"/>
                <w:sz w:val="22"/>
                <w:szCs w:val="22"/>
              </w:rPr>
              <w:t xml:space="preserve"> </w:t>
            </w:r>
          </w:p>
        </w:tc>
        <w:tc>
          <w:tcPr>
            <w:tcW w:w="1327" w:type="dxa"/>
          </w:tcPr>
          <w:p w14:paraId="787497BC" w14:textId="7C4B387B"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R$ 286,86 </w:t>
            </w:r>
          </w:p>
        </w:tc>
        <w:tc>
          <w:tcPr>
            <w:tcW w:w="1508" w:type="dxa"/>
          </w:tcPr>
          <w:p w14:paraId="2BEE051A"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R$ 28.686,00</w:t>
            </w:r>
          </w:p>
        </w:tc>
      </w:tr>
      <w:tr w:rsidR="0003336B" w:rsidRPr="009F2701" w14:paraId="40046F51" w14:textId="77777777" w:rsidTr="0003336B">
        <w:trPr>
          <w:trHeight w:val="315"/>
        </w:trPr>
        <w:tc>
          <w:tcPr>
            <w:tcW w:w="667" w:type="dxa"/>
            <w:shd w:val="clear" w:color="auto" w:fill="auto"/>
            <w:noWrap/>
            <w:vAlign w:val="bottom"/>
            <w:hideMark/>
          </w:tcPr>
          <w:p w14:paraId="5EF793BE"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57</w:t>
            </w:r>
          </w:p>
        </w:tc>
        <w:tc>
          <w:tcPr>
            <w:tcW w:w="1045" w:type="dxa"/>
            <w:shd w:val="clear" w:color="auto" w:fill="auto"/>
            <w:noWrap/>
            <w:vAlign w:val="bottom"/>
            <w:hideMark/>
          </w:tcPr>
          <w:p w14:paraId="5AEBC480"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622769</w:t>
            </w:r>
          </w:p>
        </w:tc>
        <w:tc>
          <w:tcPr>
            <w:tcW w:w="699" w:type="dxa"/>
            <w:shd w:val="clear" w:color="auto" w:fill="auto"/>
            <w:vAlign w:val="center"/>
            <w:hideMark/>
          </w:tcPr>
          <w:p w14:paraId="21DE5298"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691360DE" w14:textId="3D747B54"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 xml:space="preserve">tinta viária preta </w:t>
            </w:r>
          </w:p>
        </w:tc>
        <w:tc>
          <w:tcPr>
            <w:tcW w:w="1327" w:type="dxa"/>
          </w:tcPr>
          <w:p w14:paraId="277801B6" w14:textId="08491926"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R$ 395,39 </w:t>
            </w:r>
          </w:p>
        </w:tc>
        <w:tc>
          <w:tcPr>
            <w:tcW w:w="1508" w:type="dxa"/>
          </w:tcPr>
          <w:p w14:paraId="41E66D85"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R$ 7.907,80</w:t>
            </w:r>
          </w:p>
        </w:tc>
      </w:tr>
      <w:tr w:rsidR="0003336B" w:rsidRPr="009F2701" w14:paraId="5ADA284D" w14:textId="77777777" w:rsidTr="0003336B">
        <w:trPr>
          <w:trHeight w:val="315"/>
        </w:trPr>
        <w:tc>
          <w:tcPr>
            <w:tcW w:w="667" w:type="dxa"/>
            <w:shd w:val="clear" w:color="auto" w:fill="auto"/>
            <w:noWrap/>
            <w:vAlign w:val="bottom"/>
            <w:hideMark/>
          </w:tcPr>
          <w:p w14:paraId="052F54C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58</w:t>
            </w:r>
          </w:p>
        </w:tc>
        <w:tc>
          <w:tcPr>
            <w:tcW w:w="1045" w:type="dxa"/>
            <w:shd w:val="clear" w:color="auto" w:fill="auto"/>
            <w:noWrap/>
            <w:vAlign w:val="bottom"/>
            <w:hideMark/>
          </w:tcPr>
          <w:p w14:paraId="03D38A9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235913</w:t>
            </w:r>
          </w:p>
        </w:tc>
        <w:tc>
          <w:tcPr>
            <w:tcW w:w="699" w:type="dxa"/>
            <w:shd w:val="clear" w:color="auto" w:fill="auto"/>
            <w:vAlign w:val="center"/>
            <w:hideMark/>
          </w:tcPr>
          <w:p w14:paraId="657997B4"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40</w:t>
            </w:r>
          </w:p>
        </w:tc>
        <w:tc>
          <w:tcPr>
            <w:tcW w:w="3320" w:type="dxa"/>
            <w:shd w:val="clear" w:color="auto" w:fill="auto"/>
            <w:vAlign w:val="bottom"/>
            <w:hideMark/>
          </w:tcPr>
          <w:p w14:paraId="04BDB919"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verniz automotivo 900ml</w:t>
            </w:r>
          </w:p>
        </w:tc>
        <w:tc>
          <w:tcPr>
            <w:tcW w:w="1327" w:type="dxa"/>
          </w:tcPr>
          <w:p w14:paraId="7D72AC5A" w14:textId="4ACEF724"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R$ 80,64 </w:t>
            </w:r>
          </w:p>
        </w:tc>
        <w:tc>
          <w:tcPr>
            <w:tcW w:w="1508" w:type="dxa"/>
          </w:tcPr>
          <w:p w14:paraId="334AE258"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R$ 3.225,60</w:t>
            </w:r>
          </w:p>
        </w:tc>
      </w:tr>
      <w:tr w:rsidR="0003336B" w:rsidRPr="009F2701" w14:paraId="4BAF5D4A" w14:textId="77777777" w:rsidTr="0003336B">
        <w:trPr>
          <w:trHeight w:val="315"/>
        </w:trPr>
        <w:tc>
          <w:tcPr>
            <w:tcW w:w="667" w:type="dxa"/>
            <w:shd w:val="clear" w:color="auto" w:fill="auto"/>
            <w:noWrap/>
            <w:vAlign w:val="bottom"/>
            <w:hideMark/>
          </w:tcPr>
          <w:p w14:paraId="7E49061C"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59</w:t>
            </w:r>
          </w:p>
        </w:tc>
        <w:tc>
          <w:tcPr>
            <w:tcW w:w="1045" w:type="dxa"/>
            <w:shd w:val="clear" w:color="auto" w:fill="auto"/>
            <w:noWrap/>
            <w:vAlign w:val="bottom"/>
            <w:hideMark/>
          </w:tcPr>
          <w:p w14:paraId="527C4ED7"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453781</w:t>
            </w:r>
          </w:p>
        </w:tc>
        <w:tc>
          <w:tcPr>
            <w:tcW w:w="699" w:type="dxa"/>
            <w:shd w:val="clear" w:color="auto" w:fill="auto"/>
            <w:vAlign w:val="center"/>
            <w:hideMark/>
          </w:tcPr>
          <w:p w14:paraId="05E972E3"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67E92DB4"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proofErr w:type="gramStart"/>
            <w:r w:rsidRPr="009F2701">
              <w:rPr>
                <w:rFonts w:ascii="Arial" w:hAnsi="Arial" w:cs="Arial"/>
                <w:color w:val="000000"/>
                <w:position w:val="0"/>
                <w:sz w:val="22"/>
                <w:szCs w:val="22"/>
              </w:rPr>
              <w:t>verniz  para</w:t>
            </w:r>
            <w:proofErr w:type="gramEnd"/>
            <w:r w:rsidRPr="009F2701">
              <w:rPr>
                <w:rFonts w:ascii="Arial" w:hAnsi="Arial" w:cs="Arial"/>
                <w:color w:val="000000"/>
                <w:position w:val="0"/>
                <w:sz w:val="22"/>
                <w:szCs w:val="22"/>
              </w:rPr>
              <w:t xml:space="preserve"> decks 3,6lt</w:t>
            </w:r>
          </w:p>
        </w:tc>
        <w:tc>
          <w:tcPr>
            <w:tcW w:w="1327" w:type="dxa"/>
          </w:tcPr>
          <w:p w14:paraId="778B37EA" w14:textId="764D1025"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R$ 226,41 </w:t>
            </w:r>
          </w:p>
        </w:tc>
        <w:tc>
          <w:tcPr>
            <w:tcW w:w="1508" w:type="dxa"/>
          </w:tcPr>
          <w:p w14:paraId="32ED10EF"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R$ 4.528,20</w:t>
            </w:r>
          </w:p>
        </w:tc>
      </w:tr>
      <w:tr w:rsidR="0003336B" w:rsidRPr="009F2701" w14:paraId="43783355" w14:textId="77777777" w:rsidTr="0003336B">
        <w:trPr>
          <w:trHeight w:val="570"/>
        </w:trPr>
        <w:tc>
          <w:tcPr>
            <w:tcW w:w="667" w:type="dxa"/>
            <w:shd w:val="clear" w:color="auto" w:fill="auto"/>
            <w:noWrap/>
            <w:vAlign w:val="bottom"/>
            <w:hideMark/>
          </w:tcPr>
          <w:p w14:paraId="219AD021"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60</w:t>
            </w:r>
          </w:p>
        </w:tc>
        <w:tc>
          <w:tcPr>
            <w:tcW w:w="1045" w:type="dxa"/>
            <w:shd w:val="clear" w:color="auto" w:fill="auto"/>
            <w:noWrap/>
            <w:vAlign w:val="bottom"/>
            <w:hideMark/>
          </w:tcPr>
          <w:p w14:paraId="4B2F393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463055</w:t>
            </w:r>
          </w:p>
        </w:tc>
        <w:tc>
          <w:tcPr>
            <w:tcW w:w="699" w:type="dxa"/>
            <w:shd w:val="clear" w:color="auto" w:fill="auto"/>
            <w:vAlign w:val="center"/>
            <w:hideMark/>
          </w:tcPr>
          <w:p w14:paraId="6DB2A16F"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20</w:t>
            </w:r>
          </w:p>
        </w:tc>
        <w:tc>
          <w:tcPr>
            <w:tcW w:w="3320" w:type="dxa"/>
            <w:shd w:val="clear" w:color="auto" w:fill="auto"/>
            <w:vAlign w:val="bottom"/>
            <w:hideMark/>
          </w:tcPr>
          <w:p w14:paraId="78E810D6"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verniz marítimo impermeabiliza e torna a superfície mais</w:t>
            </w:r>
            <w:r w:rsidRPr="009F2701">
              <w:rPr>
                <w:rFonts w:ascii="Arial" w:hAnsi="Arial" w:cs="Arial"/>
                <w:color w:val="000000"/>
                <w:position w:val="0"/>
                <w:sz w:val="22"/>
                <w:szCs w:val="22"/>
              </w:rPr>
              <w:br/>
              <w:t xml:space="preserve"> resistente e durável3,6lt</w:t>
            </w:r>
          </w:p>
        </w:tc>
        <w:tc>
          <w:tcPr>
            <w:tcW w:w="1327" w:type="dxa"/>
          </w:tcPr>
          <w:p w14:paraId="79DAE922" w14:textId="68FDE46A"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R$ 131,98 </w:t>
            </w:r>
          </w:p>
        </w:tc>
        <w:tc>
          <w:tcPr>
            <w:tcW w:w="1508" w:type="dxa"/>
          </w:tcPr>
          <w:p w14:paraId="5E2EC63E"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R$ 2.639,60</w:t>
            </w:r>
          </w:p>
        </w:tc>
      </w:tr>
      <w:tr w:rsidR="0003336B" w:rsidRPr="009F2701" w14:paraId="4BF76C14" w14:textId="77777777" w:rsidTr="0003336B">
        <w:trPr>
          <w:trHeight w:val="315"/>
        </w:trPr>
        <w:tc>
          <w:tcPr>
            <w:tcW w:w="667" w:type="dxa"/>
            <w:shd w:val="clear" w:color="auto" w:fill="auto"/>
            <w:noWrap/>
            <w:vAlign w:val="bottom"/>
            <w:hideMark/>
          </w:tcPr>
          <w:p w14:paraId="7556128D"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61</w:t>
            </w:r>
          </w:p>
        </w:tc>
        <w:tc>
          <w:tcPr>
            <w:tcW w:w="1045" w:type="dxa"/>
            <w:shd w:val="clear" w:color="auto" w:fill="auto"/>
            <w:noWrap/>
            <w:vAlign w:val="bottom"/>
            <w:hideMark/>
          </w:tcPr>
          <w:p w14:paraId="0212A0CA"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389532</w:t>
            </w:r>
          </w:p>
        </w:tc>
        <w:tc>
          <w:tcPr>
            <w:tcW w:w="699" w:type="dxa"/>
            <w:shd w:val="clear" w:color="auto" w:fill="auto"/>
            <w:vAlign w:val="center"/>
            <w:hideMark/>
          </w:tcPr>
          <w:p w14:paraId="1FAF18B6" w14:textId="77777777" w:rsidR="0003336B" w:rsidRPr="009F2701" w:rsidRDefault="0003336B" w:rsidP="000A60DA">
            <w:pPr>
              <w:suppressAutoHyphens w:val="0"/>
              <w:spacing w:line="360" w:lineRule="auto"/>
              <w:ind w:leftChars="0" w:left="0" w:firstLineChars="0" w:firstLine="0"/>
              <w:jc w:val="right"/>
              <w:textDirection w:val="lrTb"/>
              <w:textAlignment w:val="auto"/>
              <w:outlineLvl w:val="9"/>
              <w:rPr>
                <w:rFonts w:ascii="Arial" w:hAnsi="Arial" w:cs="Arial"/>
                <w:color w:val="000000"/>
                <w:position w:val="0"/>
                <w:sz w:val="22"/>
                <w:szCs w:val="22"/>
              </w:rPr>
            </w:pPr>
            <w:r w:rsidRPr="009F2701">
              <w:rPr>
                <w:rFonts w:ascii="Arial" w:hAnsi="Arial" w:cs="Arial"/>
                <w:color w:val="000000"/>
                <w:sz w:val="22"/>
                <w:szCs w:val="22"/>
              </w:rPr>
              <w:t>10</w:t>
            </w:r>
          </w:p>
        </w:tc>
        <w:tc>
          <w:tcPr>
            <w:tcW w:w="3320" w:type="dxa"/>
            <w:shd w:val="clear" w:color="auto" w:fill="auto"/>
            <w:vAlign w:val="bottom"/>
            <w:hideMark/>
          </w:tcPr>
          <w:p w14:paraId="1B53C1D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color w:val="000000"/>
                <w:position w:val="0"/>
                <w:sz w:val="22"/>
                <w:szCs w:val="22"/>
              </w:rPr>
              <w:t>zarcão 3,6lt</w:t>
            </w:r>
          </w:p>
        </w:tc>
        <w:tc>
          <w:tcPr>
            <w:tcW w:w="1327" w:type="dxa"/>
          </w:tcPr>
          <w:p w14:paraId="7740C0D4" w14:textId="38CA6DB7" w:rsidR="0003336B" w:rsidRPr="009F2701" w:rsidRDefault="0003336B" w:rsidP="000A60DA">
            <w:pPr>
              <w:suppressAutoHyphens w:val="0"/>
              <w:spacing w:line="360" w:lineRule="auto"/>
              <w:ind w:leftChars="0" w:left="0" w:firstLineChars="0" w:firstLine="0"/>
              <w:jc w:val="center"/>
              <w:textDirection w:val="lrTb"/>
              <w:textAlignment w:val="auto"/>
              <w:outlineLvl w:val="9"/>
              <w:rPr>
                <w:rFonts w:ascii="Arial" w:hAnsi="Arial" w:cs="Arial"/>
                <w:color w:val="000000"/>
                <w:position w:val="0"/>
                <w:sz w:val="22"/>
                <w:szCs w:val="22"/>
              </w:rPr>
            </w:pPr>
            <w:r w:rsidRPr="009F2701">
              <w:rPr>
                <w:rFonts w:ascii="Arial" w:hAnsi="Arial" w:cs="Arial"/>
                <w:sz w:val="22"/>
                <w:szCs w:val="22"/>
              </w:rPr>
              <w:t xml:space="preserve"> R$ 103,87 </w:t>
            </w:r>
          </w:p>
        </w:tc>
        <w:tc>
          <w:tcPr>
            <w:tcW w:w="1508" w:type="dxa"/>
          </w:tcPr>
          <w:p w14:paraId="0A326FCB" w14:textId="77777777" w:rsidR="0003336B" w:rsidRPr="009F2701" w:rsidRDefault="0003336B" w:rsidP="000A60DA">
            <w:pPr>
              <w:suppressAutoHyphens w:val="0"/>
              <w:spacing w:line="360" w:lineRule="auto"/>
              <w:ind w:leftChars="0" w:left="0" w:firstLineChars="0" w:firstLine="0"/>
              <w:textDirection w:val="lrTb"/>
              <w:textAlignment w:val="auto"/>
              <w:outlineLvl w:val="9"/>
              <w:rPr>
                <w:rFonts w:ascii="Arial" w:hAnsi="Arial" w:cs="Arial"/>
                <w:color w:val="000000"/>
                <w:position w:val="0"/>
                <w:sz w:val="22"/>
                <w:szCs w:val="22"/>
              </w:rPr>
            </w:pPr>
            <w:r w:rsidRPr="009F2701">
              <w:rPr>
                <w:rFonts w:ascii="Arial" w:hAnsi="Arial" w:cs="Arial"/>
                <w:sz w:val="22"/>
                <w:szCs w:val="22"/>
              </w:rPr>
              <w:t>R$ 1.038,70</w:t>
            </w:r>
          </w:p>
        </w:tc>
      </w:tr>
      <w:bookmarkEnd w:id="5"/>
    </w:tbl>
    <w:p w14:paraId="1AA293F0" w14:textId="6A12163B" w:rsidR="001F7A6D" w:rsidRPr="009F2701" w:rsidRDefault="001F7A6D" w:rsidP="003971E0">
      <w:pPr>
        <w:pStyle w:val="PargrafodaLista"/>
        <w:ind w:left="0" w:hanging="2"/>
        <w:jc w:val="both"/>
        <w:rPr>
          <w:rFonts w:ascii="Arial" w:hAnsi="Arial" w:cs="Arial"/>
          <w:sz w:val="22"/>
          <w:szCs w:val="22"/>
        </w:rPr>
      </w:pPr>
    </w:p>
    <w:p w14:paraId="448E8560" w14:textId="77777777" w:rsidR="003A3306" w:rsidRPr="009F2701" w:rsidRDefault="003A3306" w:rsidP="003971E0">
      <w:pPr>
        <w:pStyle w:val="PargrafodaLista"/>
        <w:ind w:left="0" w:hanging="2"/>
        <w:jc w:val="both"/>
        <w:rPr>
          <w:rFonts w:ascii="Arial" w:hAnsi="Arial" w:cs="Arial"/>
          <w:sz w:val="22"/>
          <w:szCs w:val="22"/>
        </w:rPr>
      </w:pPr>
    </w:p>
    <w:p w14:paraId="21C5B19B" w14:textId="1425CB5E" w:rsidR="00C66115" w:rsidRPr="009F2701" w:rsidRDefault="00C66115" w:rsidP="008445E9">
      <w:pPr>
        <w:pStyle w:val="PargrafodaLista"/>
        <w:numPr>
          <w:ilvl w:val="0"/>
          <w:numId w:val="2"/>
        </w:numPr>
        <w:ind w:leftChars="0" w:firstLineChars="0"/>
        <w:jc w:val="both"/>
        <w:rPr>
          <w:rFonts w:ascii="Arial" w:hAnsi="Arial" w:cs="Arial"/>
          <w:b/>
          <w:bCs/>
          <w:sz w:val="22"/>
          <w:szCs w:val="22"/>
        </w:rPr>
      </w:pPr>
      <w:r w:rsidRPr="009F2701">
        <w:rPr>
          <w:rFonts w:ascii="Arial" w:hAnsi="Arial" w:cs="Arial"/>
          <w:b/>
          <w:bCs/>
          <w:sz w:val="22"/>
          <w:szCs w:val="22"/>
        </w:rPr>
        <w:t>Escolha da solução (consequência dos incisos V e VI do §1º do art. 15 do Decreto nº 3.537/2023):</w:t>
      </w:r>
    </w:p>
    <w:p w14:paraId="665097BB" w14:textId="655FC337" w:rsidR="00D71A24" w:rsidRPr="009F2701" w:rsidRDefault="008A3A76" w:rsidP="00D71A24">
      <w:pPr>
        <w:ind w:leftChars="0" w:left="-2" w:firstLineChars="0" w:firstLine="0"/>
        <w:jc w:val="both"/>
        <w:rPr>
          <w:rFonts w:ascii="Arial" w:hAnsi="Arial" w:cs="Arial"/>
          <w:b/>
          <w:color w:val="000000" w:themeColor="text1"/>
          <w:sz w:val="22"/>
          <w:szCs w:val="22"/>
          <w:u w:val="single"/>
        </w:rPr>
      </w:pPr>
      <w:r w:rsidRPr="009F2701">
        <w:rPr>
          <w:rFonts w:ascii="Arial" w:hAnsi="Arial" w:cs="Arial"/>
          <w:bCs/>
          <w:sz w:val="22"/>
          <w:szCs w:val="22"/>
        </w:rPr>
        <w:t xml:space="preserve"> </w:t>
      </w:r>
      <w:r w:rsidRPr="009F2701">
        <w:rPr>
          <w:rFonts w:ascii="Arial" w:hAnsi="Arial" w:cs="Arial"/>
          <w:bCs/>
          <w:sz w:val="22"/>
          <w:szCs w:val="22"/>
        </w:rPr>
        <w:tab/>
      </w:r>
    </w:p>
    <w:p w14:paraId="069D34F6" w14:textId="74DCB9B3" w:rsidR="006205D2" w:rsidRPr="00285266" w:rsidRDefault="008A3A76" w:rsidP="00834771">
      <w:pPr>
        <w:pStyle w:val="PargrafodaLista"/>
        <w:numPr>
          <w:ilvl w:val="1"/>
          <w:numId w:val="9"/>
        </w:numPr>
        <w:tabs>
          <w:tab w:val="left" w:pos="567"/>
        </w:tabs>
        <w:ind w:leftChars="0" w:left="-2" w:firstLineChars="0" w:firstLine="0"/>
        <w:jc w:val="both"/>
        <w:rPr>
          <w:rFonts w:ascii="Arial" w:hAnsi="Arial" w:cs="Arial"/>
          <w:sz w:val="22"/>
          <w:szCs w:val="22"/>
        </w:rPr>
      </w:pPr>
      <w:r w:rsidRPr="00285266">
        <w:rPr>
          <w:rFonts w:ascii="Arial" w:hAnsi="Arial" w:cs="Arial"/>
          <w:color w:val="000000" w:themeColor="text1"/>
          <w:sz w:val="22"/>
          <w:szCs w:val="22"/>
        </w:rPr>
        <w:t xml:space="preserve"> </w:t>
      </w:r>
      <w:r w:rsidRPr="00285266">
        <w:rPr>
          <w:rFonts w:ascii="Arial" w:hAnsi="Arial" w:cs="Arial"/>
          <w:color w:val="000000" w:themeColor="text1"/>
          <w:sz w:val="22"/>
          <w:szCs w:val="22"/>
        </w:rPr>
        <w:tab/>
      </w:r>
      <w:r w:rsidR="00836E43" w:rsidRPr="00285266">
        <w:rPr>
          <w:rFonts w:ascii="Arial" w:hAnsi="Arial" w:cs="Arial"/>
          <w:color w:val="000000" w:themeColor="text1"/>
          <w:sz w:val="22"/>
          <w:szCs w:val="22"/>
        </w:rPr>
        <w:t>De tabela elaborada pelo MÉTODO ESTATÍSTICO d</w:t>
      </w:r>
      <w:r w:rsidR="00A13B8F" w:rsidRPr="00285266">
        <w:rPr>
          <w:rFonts w:ascii="Arial" w:hAnsi="Arial" w:cs="Arial"/>
          <w:color w:val="000000" w:themeColor="text1"/>
          <w:sz w:val="22"/>
          <w:szCs w:val="22"/>
        </w:rPr>
        <w:t>a média</w:t>
      </w:r>
      <w:r w:rsidR="00836E43" w:rsidRPr="00285266">
        <w:rPr>
          <w:rFonts w:ascii="Arial" w:hAnsi="Arial" w:cs="Arial"/>
          <w:color w:val="000000" w:themeColor="text1"/>
          <w:sz w:val="22"/>
          <w:szCs w:val="22"/>
        </w:rPr>
        <w:t xml:space="preserve"> de preços</w:t>
      </w:r>
      <w:r w:rsidR="00A13B8F" w:rsidRPr="00285266">
        <w:rPr>
          <w:rFonts w:ascii="Arial" w:hAnsi="Arial" w:cs="Arial"/>
          <w:color w:val="000000" w:themeColor="text1"/>
          <w:sz w:val="22"/>
          <w:szCs w:val="22"/>
        </w:rPr>
        <w:t xml:space="preserve">, </w:t>
      </w:r>
      <w:r w:rsidR="00836E43" w:rsidRPr="00285266">
        <w:rPr>
          <w:rFonts w:ascii="Arial" w:hAnsi="Arial" w:cs="Arial"/>
          <w:color w:val="000000" w:themeColor="text1"/>
          <w:sz w:val="22"/>
          <w:szCs w:val="22"/>
        </w:rPr>
        <w:t>estima</w:t>
      </w:r>
      <w:r w:rsidR="00A13B8F" w:rsidRPr="00285266">
        <w:rPr>
          <w:rFonts w:ascii="Arial" w:hAnsi="Arial" w:cs="Arial"/>
          <w:color w:val="000000" w:themeColor="text1"/>
          <w:sz w:val="22"/>
          <w:szCs w:val="22"/>
        </w:rPr>
        <w:t>sse</w:t>
      </w:r>
      <w:r w:rsidR="00836E43" w:rsidRPr="00285266">
        <w:rPr>
          <w:rFonts w:ascii="Arial" w:hAnsi="Arial" w:cs="Arial"/>
          <w:color w:val="000000" w:themeColor="text1"/>
          <w:sz w:val="22"/>
          <w:szCs w:val="22"/>
        </w:rPr>
        <w:t xml:space="preserve"> que preço inicial para </w:t>
      </w:r>
      <w:r w:rsidR="005A41BE" w:rsidRPr="00285266">
        <w:rPr>
          <w:rFonts w:ascii="Arial" w:hAnsi="Arial" w:cs="Arial"/>
          <w:color w:val="000000" w:themeColor="text1"/>
          <w:sz w:val="22"/>
          <w:szCs w:val="22"/>
        </w:rPr>
        <w:t>aquisição dos itens</w:t>
      </w:r>
      <w:r w:rsidR="00836E43" w:rsidRPr="00285266">
        <w:rPr>
          <w:rFonts w:ascii="Arial" w:hAnsi="Arial" w:cs="Arial"/>
          <w:color w:val="000000" w:themeColor="text1"/>
          <w:sz w:val="22"/>
          <w:szCs w:val="22"/>
        </w:rPr>
        <w:t xml:space="preserve"> é de </w:t>
      </w:r>
      <w:r w:rsidR="00F83617" w:rsidRPr="00F83617">
        <w:rPr>
          <w:rFonts w:ascii="Arial" w:hAnsi="Arial" w:cs="Arial"/>
          <w:b/>
          <w:bCs/>
          <w:color w:val="000000" w:themeColor="text1"/>
          <w:sz w:val="22"/>
          <w:szCs w:val="22"/>
        </w:rPr>
        <w:t>R$ 960.921,55</w:t>
      </w:r>
      <w:r w:rsidR="00F83617" w:rsidRPr="00F83617">
        <w:rPr>
          <w:rFonts w:ascii="Arial" w:hAnsi="Arial" w:cs="Arial"/>
          <w:color w:val="000000" w:themeColor="text1"/>
          <w:sz w:val="22"/>
          <w:szCs w:val="22"/>
        </w:rPr>
        <w:t xml:space="preserve"> (novecentos e sessenta mil novecentos e vinte e um reais e cinquenta e cinco centavos</w:t>
      </w:r>
      <w:r w:rsidR="00F57906" w:rsidRPr="00F83617">
        <w:rPr>
          <w:rFonts w:ascii="Arial" w:hAnsi="Arial" w:cs="Arial"/>
          <w:color w:val="000000" w:themeColor="text1"/>
          <w:sz w:val="22"/>
          <w:szCs w:val="22"/>
        </w:rPr>
        <w:t>)</w:t>
      </w:r>
      <w:r w:rsidR="00F57906" w:rsidRPr="00285266">
        <w:rPr>
          <w:rFonts w:ascii="Arial" w:eastAsia="Merriweather" w:hAnsi="Arial" w:cs="Arial"/>
          <w:color w:val="000000" w:themeColor="text1"/>
          <w:sz w:val="22"/>
          <w:szCs w:val="22"/>
        </w:rPr>
        <w:t>,</w:t>
      </w:r>
      <w:r w:rsidR="00F57906" w:rsidRPr="00285266">
        <w:rPr>
          <w:rFonts w:ascii="Arial" w:hAnsi="Arial" w:cs="Arial"/>
          <w:sz w:val="22"/>
          <w:szCs w:val="22"/>
        </w:rPr>
        <w:t xml:space="preserve"> os</w:t>
      </w:r>
      <w:r w:rsidR="003C40D1" w:rsidRPr="00285266">
        <w:rPr>
          <w:rFonts w:ascii="Arial" w:hAnsi="Arial" w:cs="Arial"/>
          <w:sz w:val="22"/>
          <w:szCs w:val="22"/>
        </w:rPr>
        <w:t xml:space="preserve"> </w:t>
      </w:r>
      <w:r w:rsidR="00A13B8F" w:rsidRPr="00285266">
        <w:rPr>
          <w:rFonts w:ascii="Arial" w:hAnsi="Arial" w:cs="Arial"/>
          <w:sz w:val="22"/>
          <w:szCs w:val="22"/>
        </w:rPr>
        <w:t>itens</w:t>
      </w:r>
      <w:r w:rsidR="006205D2" w:rsidRPr="00285266">
        <w:rPr>
          <w:rFonts w:ascii="Arial" w:hAnsi="Arial" w:cs="Arial"/>
          <w:sz w:val="22"/>
          <w:szCs w:val="22"/>
        </w:rPr>
        <w:t xml:space="preserve"> </w:t>
      </w:r>
      <w:proofErr w:type="spellStart"/>
      <w:r w:rsidR="006205D2" w:rsidRPr="00285266">
        <w:rPr>
          <w:rFonts w:ascii="Arial" w:hAnsi="Arial" w:cs="Arial"/>
          <w:sz w:val="22"/>
          <w:szCs w:val="22"/>
        </w:rPr>
        <w:t>objet</w:t>
      </w:r>
      <w:proofErr w:type="spellEnd"/>
      <w:r w:rsidR="009C4903">
        <w:rPr>
          <w:rFonts w:ascii="Arial" w:hAnsi="Arial" w:cs="Arial"/>
          <w:sz w:val="22"/>
          <w:szCs w:val="22"/>
        </w:rPr>
        <w:t xml:space="preserve"> </w:t>
      </w:r>
      <w:r w:rsidR="006205D2" w:rsidRPr="00285266">
        <w:rPr>
          <w:rFonts w:ascii="Arial" w:hAnsi="Arial" w:cs="Arial"/>
          <w:sz w:val="22"/>
          <w:szCs w:val="22"/>
        </w:rPr>
        <w:t>o</w:t>
      </w:r>
      <w:r w:rsidR="003C40D1" w:rsidRPr="00285266">
        <w:rPr>
          <w:rFonts w:ascii="Arial" w:hAnsi="Arial" w:cs="Arial"/>
          <w:sz w:val="22"/>
          <w:szCs w:val="22"/>
        </w:rPr>
        <w:t>s</w:t>
      </w:r>
      <w:r w:rsidR="006205D2" w:rsidRPr="00285266">
        <w:rPr>
          <w:rFonts w:ascii="Arial" w:hAnsi="Arial" w:cs="Arial"/>
          <w:sz w:val="22"/>
          <w:szCs w:val="22"/>
        </w:rPr>
        <w:t xml:space="preserve"> desta contratação se enquadra</w:t>
      </w:r>
      <w:r w:rsidR="00A13B8F" w:rsidRPr="00285266">
        <w:rPr>
          <w:rFonts w:ascii="Arial" w:hAnsi="Arial" w:cs="Arial"/>
          <w:sz w:val="22"/>
          <w:szCs w:val="22"/>
        </w:rPr>
        <w:t>m</w:t>
      </w:r>
      <w:r w:rsidR="006205D2" w:rsidRPr="00285266">
        <w:rPr>
          <w:rFonts w:ascii="Arial" w:hAnsi="Arial" w:cs="Arial"/>
          <w:sz w:val="22"/>
          <w:szCs w:val="22"/>
        </w:rPr>
        <w:t xml:space="preserve"> na categoria de bens e serviços comuns, por possuírem padrões de desempenho e características gerais e específicas usualmente encontradas no mercado, de acordo com a Lei Federal 14.133/2021 e Decreto Municipal 3.537/2023.</w:t>
      </w:r>
    </w:p>
    <w:p w14:paraId="71A0BA69" w14:textId="590FD592" w:rsidR="0010008C" w:rsidRPr="009F2701" w:rsidRDefault="008A3A76" w:rsidP="00836E43">
      <w:pPr>
        <w:ind w:leftChars="0" w:left="-2" w:firstLineChars="0" w:firstLine="0"/>
        <w:jc w:val="both"/>
        <w:rPr>
          <w:rFonts w:ascii="Arial" w:hAnsi="Arial" w:cs="Arial"/>
          <w:sz w:val="22"/>
          <w:szCs w:val="22"/>
        </w:rPr>
      </w:pPr>
      <w:r w:rsidRPr="009F2701">
        <w:rPr>
          <w:rFonts w:ascii="Arial" w:hAnsi="Arial" w:cs="Arial"/>
          <w:sz w:val="22"/>
          <w:szCs w:val="22"/>
        </w:rPr>
        <w:t xml:space="preserve"> </w:t>
      </w:r>
      <w:r w:rsidRPr="009F2701">
        <w:rPr>
          <w:rFonts w:ascii="Arial" w:hAnsi="Arial" w:cs="Arial"/>
          <w:sz w:val="22"/>
          <w:szCs w:val="22"/>
        </w:rPr>
        <w:tab/>
      </w:r>
      <w:r w:rsidR="00836E43" w:rsidRPr="009F2701">
        <w:rPr>
          <w:rFonts w:ascii="Arial" w:hAnsi="Arial" w:cs="Arial"/>
          <w:sz w:val="22"/>
          <w:szCs w:val="22"/>
        </w:rPr>
        <w:t xml:space="preserve">Para que se possa delinear qual a </w:t>
      </w:r>
      <w:r w:rsidR="0010008C" w:rsidRPr="009F2701">
        <w:rPr>
          <w:rFonts w:ascii="Arial" w:hAnsi="Arial" w:cs="Arial"/>
          <w:sz w:val="22"/>
          <w:szCs w:val="22"/>
        </w:rPr>
        <w:t xml:space="preserve">modalidade contratação </w:t>
      </w:r>
      <w:r w:rsidR="00BA7F43" w:rsidRPr="009F2701">
        <w:rPr>
          <w:rFonts w:ascii="Arial" w:hAnsi="Arial" w:cs="Arial"/>
          <w:sz w:val="22"/>
          <w:szCs w:val="22"/>
        </w:rPr>
        <w:t xml:space="preserve">que </w:t>
      </w:r>
      <w:r w:rsidR="00836E43" w:rsidRPr="009F2701">
        <w:rPr>
          <w:rFonts w:ascii="Arial" w:hAnsi="Arial" w:cs="Arial"/>
          <w:sz w:val="22"/>
          <w:szCs w:val="22"/>
        </w:rPr>
        <w:t xml:space="preserve">deverá se dar a escolha do fornecedor </w:t>
      </w:r>
      <w:r w:rsidR="0010008C" w:rsidRPr="009F2701">
        <w:rPr>
          <w:rFonts w:ascii="Arial" w:hAnsi="Arial" w:cs="Arial"/>
          <w:sz w:val="22"/>
          <w:szCs w:val="22"/>
        </w:rPr>
        <w:t>há de ser explanado a forma que melhor atende os princípios da administração, vez que a correta escolha do procedimento licitatório é fundamental para que o município possa realizar um certame juridicamente seguro, rápido e eficaz.</w:t>
      </w:r>
    </w:p>
    <w:p w14:paraId="65EA226C" w14:textId="29CC193F" w:rsidR="006205D2" w:rsidRPr="009F2701" w:rsidRDefault="008A3A76" w:rsidP="003971E0">
      <w:pPr>
        <w:ind w:leftChars="0" w:left="-2" w:firstLineChars="0" w:firstLine="0"/>
        <w:jc w:val="both"/>
        <w:rPr>
          <w:rFonts w:ascii="Arial" w:hAnsi="Arial" w:cs="Arial"/>
          <w:sz w:val="22"/>
          <w:szCs w:val="22"/>
        </w:rPr>
      </w:pPr>
      <w:r w:rsidRPr="009F2701">
        <w:rPr>
          <w:rFonts w:ascii="Arial" w:hAnsi="Arial" w:cs="Arial"/>
          <w:sz w:val="22"/>
          <w:szCs w:val="22"/>
        </w:rPr>
        <w:t xml:space="preserve"> </w:t>
      </w:r>
      <w:r w:rsidRPr="009F2701">
        <w:rPr>
          <w:rFonts w:ascii="Arial" w:hAnsi="Arial" w:cs="Arial"/>
          <w:sz w:val="22"/>
          <w:szCs w:val="22"/>
        </w:rPr>
        <w:tab/>
      </w:r>
      <w:r w:rsidR="006205D2" w:rsidRPr="009F2701">
        <w:rPr>
          <w:rFonts w:ascii="Arial" w:hAnsi="Arial" w:cs="Arial"/>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E1B05EF" w14:textId="77777777" w:rsidR="0031686E" w:rsidRPr="009F2701" w:rsidRDefault="008A3A76" w:rsidP="0031686E">
      <w:pPr>
        <w:ind w:leftChars="0" w:left="-2" w:firstLineChars="0" w:firstLine="0"/>
        <w:jc w:val="both"/>
        <w:rPr>
          <w:rFonts w:ascii="Arial" w:hAnsi="Arial" w:cs="Arial"/>
          <w:sz w:val="22"/>
          <w:szCs w:val="22"/>
        </w:rPr>
      </w:pPr>
      <w:r w:rsidRPr="009F2701">
        <w:rPr>
          <w:rFonts w:ascii="Arial" w:hAnsi="Arial" w:cs="Arial"/>
          <w:sz w:val="22"/>
          <w:szCs w:val="22"/>
        </w:rPr>
        <w:t xml:space="preserve"> </w:t>
      </w:r>
      <w:r w:rsidRPr="009F2701">
        <w:rPr>
          <w:rFonts w:ascii="Arial" w:hAnsi="Arial" w:cs="Arial"/>
          <w:color w:val="FF0000"/>
          <w:sz w:val="22"/>
          <w:szCs w:val="22"/>
        </w:rPr>
        <w:tab/>
      </w:r>
      <w:r w:rsidR="0031686E" w:rsidRPr="009F2701">
        <w:rPr>
          <w:rFonts w:ascii="Arial" w:hAnsi="Arial" w:cs="Arial"/>
          <w:sz w:val="22"/>
          <w:szCs w:val="22"/>
        </w:rPr>
        <w:t>Nesse sentido, os procedimentos necessários à escorreita realização dos certames licitatórios e das contratações entre a administração pública e os particulares estão previstos na Lei nº. 14.133/2021.</w:t>
      </w:r>
    </w:p>
    <w:p w14:paraId="0DBF5F58" w14:textId="7DC7A50A" w:rsidR="0031686E" w:rsidRPr="009F2701" w:rsidRDefault="0031686E" w:rsidP="00B06016">
      <w:pPr>
        <w:ind w:leftChars="0" w:left="-2" w:firstLineChars="0" w:firstLine="722"/>
        <w:jc w:val="both"/>
        <w:rPr>
          <w:rFonts w:ascii="Arial" w:hAnsi="Arial" w:cs="Arial"/>
          <w:color w:val="000000" w:themeColor="text1"/>
          <w:sz w:val="22"/>
          <w:szCs w:val="22"/>
          <w:u w:val="single"/>
        </w:rPr>
      </w:pPr>
      <w:r w:rsidRPr="009F2701">
        <w:rPr>
          <w:rFonts w:ascii="Arial" w:hAnsi="Arial" w:cs="Arial"/>
          <w:color w:val="000000" w:themeColor="text1"/>
          <w:sz w:val="22"/>
          <w:szCs w:val="22"/>
          <w:u w:val="single"/>
        </w:rPr>
        <w:t>Considerando o valor estimado do objeto temos que a dispensa de licitação não se aplica à presente contratação face o disposto no art.75, da Lei nº. 14.133/2021.</w:t>
      </w:r>
    </w:p>
    <w:p w14:paraId="01B96B52" w14:textId="6F1379C0"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color w:val="000000" w:themeColor="text1"/>
          <w:sz w:val="22"/>
          <w:szCs w:val="22"/>
        </w:rPr>
        <w:t xml:space="preserve">De outro lado a Lei nº 14.133/2021 (Nova Lei de Licitações) em Art.18, há disposição que </w:t>
      </w:r>
      <w:r w:rsidRPr="009F2701">
        <w:rPr>
          <w:rFonts w:ascii="Arial" w:hAnsi="Arial" w:cs="Arial"/>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4156CCAE" w14:textId="5932A42C"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9F70947" w14:textId="06D11BB5"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552BC002" w14:textId="1F209B90"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lastRenderedPageBreak/>
        <w:t xml:space="preserve">Com lastro na natureza do objeto e a estimativa do valor envolvido, </w:t>
      </w:r>
      <w:r w:rsidRPr="009F2701">
        <w:rPr>
          <w:rFonts w:ascii="Arial" w:hAnsi="Arial" w:cs="Arial"/>
          <w:b/>
          <w:sz w:val="22"/>
          <w:szCs w:val="22"/>
          <w:u w:val="single"/>
        </w:rPr>
        <w:t>a modalidade de licitação que melhor atenderá a administração na presente contratação é o pregão</w:t>
      </w:r>
      <w:r w:rsidRPr="009F2701">
        <w:rPr>
          <w:rFonts w:ascii="Arial" w:hAnsi="Arial" w:cs="Arial"/>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0A71F70E" w14:textId="2B2886E2"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t>Face as inovações trazidas Lei nº 14.133/2021 (Nova Lei de Licitações), há de se delimitar qual forma deve linear o novo pregão, o critério de julgamento se menor preço e qual procedimento especial/auxiliar será adotado.</w:t>
      </w:r>
    </w:p>
    <w:p w14:paraId="511F7DE5" w14:textId="7971F5FB"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t xml:space="preserve">A Lei de Licitações – Lei nº 14.133/2021 tem o </w:t>
      </w:r>
      <w:r w:rsidRPr="009F2701">
        <w:rPr>
          <w:rFonts w:ascii="Arial" w:hAnsi="Arial" w:cs="Arial"/>
          <w:sz w:val="22"/>
          <w:szCs w:val="22"/>
          <w:u w:val="single"/>
        </w:rPr>
        <w:t>pregão eletrônico como regra</w:t>
      </w:r>
      <w:r w:rsidRPr="009F2701">
        <w:rPr>
          <w:rFonts w:ascii="Arial" w:hAnsi="Arial" w:cs="Arial"/>
          <w:sz w:val="22"/>
          <w:szCs w:val="22"/>
        </w:rPr>
        <w:t>, restando restrita a forma presencial apenas em hipótese devidamente justificada e excepcional, logo aplica-se o presente a modalidade eletrônica.</w:t>
      </w:r>
    </w:p>
    <w:p w14:paraId="402DA1AB" w14:textId="4A339E06" w:rsidR="0031686E" w:rsidRPr="009F2701" w:rsidRDefault="0031686E" w:rsidP="005A41BE">
      <w:pPr>
        <w:ind w:leftChars="0" w:left="-2" w:firstLineChars="0" w:firstLine="722"/>
        <w:jc w:val="both"/>
        <w:rPr>
          <w:rFonts w:ascii="Arial" w:hAnsi="Arial" w:cs="Arial"/>
          <w:sz w:val="22"/>
          <w:szCs w:val="22"/>
        </w:rPr>
      </w:pPr>
      <w:r w:rsidRPr="009F2701">
        <w:rPr>
          <w:rFonts w:ascii="Arial" w:hAnsi="Arial" w:cs="Arial"/>
          <w:sz w:val="22"/>
          <w:szCs w:val="22"/>
        </w:rPr>
        <w:t>No tocante ao critério de julgamento da proposta além do disposto na Lei de Licitações – Lei nº 14.133/2021, o Município disciplinou em Art. 79 do Decreto nº 3.537/2023 de 09 de maio de 2023, quais poderão ser utilizados, a saber:</w:t>
      </w:r>
    </w:p>
    <w:p w14:paraId="319FF10B" w14:textId="77777777" w:rsidR="0031686E" w:rsidRPr="009F2701" w:rsidRDefault="0031686E" w:rsidP="0031686E">
      <w:pPr>
        <w:ind w:leftChars="0" w:left="-2" w:firstLineChars="0" w:firstLine="0"/>
        <w:jc w:val="both"/>
        <w:rPr>
          <w:rFonts w:ascii="Arial" w:hAnsi="Arial" w:cs="Arial"/>
          <w:sz w:val="22"/>
          <w:szCs w:val="22"/>
        </w:rPr>
      </w:pPr>
    </w:p>
    <w:p w14:paraId="5FEEF741"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Art. 79. Poderão ser utilizados como critérios de julgamento:</w:t>
      </w:r>
    </w:p>
    <w:p w14:paraId="6D9064A8"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 xml:space="preserve">I - </w:t>
      </w:r>
      <w:proofErr w:type="gramStart"/>
      <w:r w:rsidRPr="009F2701">
        <w:rPr>
          <w:rFonts w:ascii="Arial" w:hAnsi="Arial" w:cs="Arial"/>
          <w:sz w:val="22"/>
          <w:szCs w:val="22"/>
        </w:rPr>
        <w:t>menor</w:t>
      </w:r>
      <w:proofErr w:type="gramEnd"/>
      <w:r w:rsidRPr="009F2701">
        <w:rPr>
          <w:rFonts w:ascii="Arial" w:hAnsi="Arial" w:cs="Arial"/>
          <w:sz w:val="22"/>
          <w:szCs w:val="22"/>
        </w:rPr>
        <w:t xml:space="preserve"> preço;</w:t>
      </w:r>
    </w:p>
    <w:p w14:paraId="57727E63"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 xml:space="preserve">II - </w:t>
      </w:r>
      <w:proofErr w:type="gramStart"/>
      <w:r w:rsidRPr="009F2701">
        <w:rPr>
          <w:rFonts w:ascii="Arial" w:hAnsi="Arial" w:cs="Arial"/>
          <w:sz w:val="22"/>
          <w:szCs w:val="22"/>
        </w:rPr>
        <w:t>maior</w:t>
      </w:r>
      <w:proofErr w:type="gramEnd"/>
      <w:r w:rsidRPr="009F2701">
        <w:rPr>
          <w:rFonts w:ascii="Arial" w:hAnsi="Arial" w:cs="Arial"/>
          <w:sz w:val="22"/>
          <w:szCs w:val="22"/>
        </w:rPr>
        <w:t xml:space="preserve"> desconto;</w:t>
      </w:r>
    </w:p>
    <w:p w14:paraId="5E677175"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III - melhor técnica ou conteúdo artístico;</w:t>
      </w:r>
    </w:p>
    <w:p w14:paraId="41787902"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 xml:space="preserve">IV - </w:t>
      </w:r>
      <w:proofErr w:type="gramStart"/>
      <w:r w:rsidRPr="009F2701">
        <w:rPr>
          <w:rFonts w:ascii="Arial" w:hAnsi="Arial" w:cs="Arial"/>
          <w:sz w:val="22"/>
          <w:szCs w:val="22"/>
        </w:rPr>
        <w:t>técnica</w:t>
      </w:r>
      <w:proofErr w:type="gramEnd"/>
      <w:r w:rsidRPr="009F2701">
        <w:rPr>
          <w:rFonts w:ascii="Arial" w:hAnsi="Arial" w:cs="Arial"/>
          <w:sz w:val="22"/>
          <w:szCs w:val="22"/>
        </w:rPr>
        <w:t xml:space="preserve"> e preço;</w:t>
      </w:r>
    </w:p>
    <w:p w14:paraId="45C723F5"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 xml:space="preserve">V - </w:t>
      </w:r>
      <w:proofErr w:type="gramStart"/>
      <w:r w:rsidRPr="009F2701">
        <w:rPr>
          <w:rFonts w:ascii="Arial" w:hAnsi="Arial" w:cs="Arial"/>
          <w:sz w:val="22"/>
          <w:szCs w:val="22"/>
        </w:rPr>
        <w:t>maior</w:t>
      </w:r>
      <w:proofErr w:type="gramEnd"/>
      <w:r w:rsidRPr="009F2701">
        <w:rPr>
          <w:rFonts w:ascii="Arial" w:hAnsi="Arial" w:cs="Arial"/>
          <w:sz w:val="22"/>
          <w:szCs w:val="22"/>
        </w:rPr>
        <w:t xml:space="preserve"> lance, no caso de leilão;</w:t>
      </w:r>
    </w:p>
    <w:p w14:paraId="03BB4CDE"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 xml:space="preserve">VI - </w:t>
      </w:r>
      <w:proofErr w:type="gramStart"/>
      <w:r w:rsidRPr="009F2701">
        <w:rPr>
          <w:rFonts w:ascii="Arial" w:hAnsi="Arial" w:cs="Arial"/>
          <w:sz w:val="22"/>
          <w:szCs w:val="22"/>
        </w:rPr>
        <w:t>maior</w:t>
      </w:r>
      <w:proofErr w:type="gramEnd"/>
      <w:r w:rsidRPr="009F2701">
        <w:rPr>
          <w:rFonts w:ascii="Arial" w:hAnsi="Arial" w:cs="Arial"/>
          <w:sz w:val="22"/>
          <w:szCs w:val="22"/>
        </w:rPr>
        <w:t xml:space="preserve"> retorno econômico.</w:t>
      </w:r>
    </w:p>
    <w:p w14:paraId="4380927A" w14:textId="77777777" w:rsidR="0031686E" w:rsidRPr="009F2701" w:rsidRDefault="0031686E" w:rsidP="0031686E">
      <w:pPr>
        <w:ind w:leftChars="0" w:left="-2" w:firstLineChars="0" w:firstLine="0"/>
        <w:jc w:val="both"/>
        <w:rPr>
          <w:rFonts w:ascii="Arial" w:hAnsi="Arial" w:cs="Arial"/>
          <w:sz w:val="22"/>
          <w:szCs w:val="22"/>
        </w:rPr>
      </w:pPr>
    </w:p>
    <w:p w14:paraId="36802425" w14:textId="77777777" w:rsidR="0031686E" w:rsidRPr="009F2701" w:rsidRDefault="0031686E" w:rsidP="0031686E">
      <w:pPr>
        <w:ind w:leftChars="0" w:left="-2" w:firstLineChars="0" w:firstLine="0"/>
        <w:jc w:val="both"/>
        <w:rPr>
          <w:rFonts w:ascii="Arial" w:hAnsi="Arial" w:cs="Arial"/>
          <w:sz w:val="22"/>
          <w:szCs w:val="22"/>
        </w:rPr>
      </w:pPr>
      <w:r w:rsidRPr="009F2701">
        <w:rPr>
          <w:rFonts w:ascii="Arial" w:hAnsi="Arial" w:cs="Arial"/>
          <w:sz w:val="22"/>
          <w:szCs w:val="22"/>
        </w:rPr>
        <w:t xml:space="preserve"> De mesmo Decreto Municipal nº 3.537/2023, consta em </w:t>
      </w:r>
      <w:proofErr w:type="spellStart"/>
      <w:r w:rsidRPr="009F2701">
        <w:rPr>
          <w:rFonts w:ascii="Arial" w:hAnsi="Arial" w:cs="Arial"/>
          <w:sz w:val="22"/>
          <w:szCs w:val="22"/>
        </w:rPr>
        <w:t>Arts</w:t>
      </w:r>
      <w:proofErr w:type="spellEnd"/>
      <w:r w:rsidRPr="009F2701">
        <w:rPr>
          <w:rFonts w:ascii="Arial" w:hAnsi="Arial" w:cs="Arial"/>
          <w:sz w:val="22"/>
          <w:szCs w:val="22"/>
        </w:rPr>
        <w:t>. 80 e 81:</w:t>
      </w:r>
    </w:p>
    <w:p w14:paraId="6CF76067" w14:textId="77777777" w:rsidR="0031686E" w:rsidRPr="009F2701" w:rsidRDefault="0031686E" w:rsidP="0031686E">
      <w:pPr>
        <w:ind w:leftChars="0" w:left="-2" w:firstLineChars="0" w:firstLine="0"/>
        <w:jc w:val="both"/>
        <w:rPr>
          <w:rFonts w:ascii="Arial" w:hAnsi="Arial" w:cs="Arial"/>
          <w:sz w:val="22"/>
          <w:szCs w:val="22"/>
        </w:rPr>
      </w:pPr>
    </w:p>
    <w:p w14:paraId="693A3BC3"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Art. 80. O critério de julgamento pelo menor preço ou maior desconto considerará o menor dispêndio para a Administração Pública, atendidos os parâmetros mínimos de qualidade definidos no instrumento convocatório.</w:t>
      </w:r>
    </w:p>
    <w:p w14:paraId="7A139ADA"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5D28966E"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§2º Parâmetros adicionais de mensuração de custos indiretos poderão ser estabelecidos em ato do titular da Pasta responsável pelo procedimento licitatório.</w:t>
      </w:r>
    </w:p>
    <w:p w14:paraId="791FCFE7" w14:textId="77777777" w:rsidR="0031686E" w:rsidRPr="009F2701" w:rsidRDefault="0031686E" w:rsidP="0031686E">
      <w:pPr>
        <w:ind w:leftChars="0" w:left="720" w:firstLineChars="0" w:firstLine="0"/>
        <w:jc w:val="both"/>
        <w:rPr>
          <w:rFonts w:ascii="Arial" w:hAnsi="Arial" w:cs="Arial"/>
          <w:sz w:val="22"/>
          <w:szCs w:val="22"/>
        </w:rPr>
      </w:pPr>
    </w:p>
    <w:p w14:paraId="5477B7DE"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 xml:space="preserve">Art. 81. O critério de julgamento por maior desconto utilizará como referência o preço total estimado, fixado pelo instrumento convocatório, e o desconto será estendido aos eventuais termos aditivos. </w:t>
      </w:r>
    </w:p>
    <w:p w14:paraId="0FD5AFAB"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§1º No caso de obras ou serviços de engenharia, o percentual de desconto apresentado pelos licitantes preferencialmente incidirá linearmente sobre os preços de todos os itens do orçamento estimado constante do instrumento convocatório.</w:t>
      </w:r>
    </w:p>
    <w:p w14:paraId="13C0FBCE"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§2º O critério de julgamento pelo maior desconto poderá incidir sobre tabelas de preços oficiais, públicas ou privadas.</w:t>
      </w:r>
    </w:p>
    <w:p w14:paraId="6D88C8A7" w14:textId="77777777" w:rsidR="0031686E" w:rsidRPr="009F2701" w:rsidRDefault="0031686E" w:rsidP="0031686E">
      <w:pPr>
        <w:ind w:leftChars="0" w:left="720" w:firstLineChars="0" w:firstLine="0"/>
        <w:jc w:val="both"/>
        <w:rPr>
          <w:rFonts w:ascii="Arial" w:hAnsi="Arial" w:cs="Arial"/>
          <w:sz w:val="22"/>
          <w:szCs w:val="22"/>
        </w:rPr>
      </w:pPr>
      <w:r w:rsidRPr="009F2701">
        <w:rPr>
          <w:rFonts w:ascii="Arial" w:hAnsi="Arial" w:cs="Arial"/>
          <w:sz w:val="22"/>
          <w:szCs w:val="22"/>
        </w:rPr>
        <w:t>§3º Para a adoção do critério de maior desconto poderá ser utilizada licitação com lances negativos de forma que a contratada possa oferecer pagamento à Administração para a execução do contrato.</w:t>
      </w:r>
    </w:p>
    <w:p w14:paraId="33869F10" w14:textId="77777777" w:rsidR="0031686E" w:rsidRPr="009F2701" w:rsidRDefault="0031686E" w:rsidP="0031686E">
      <w:pPr>
        <w:ind w:leftChars="0" w:left="-2" w:firstLineChars="0" w:firstLine="0"/>
        <w:jc w:val="both"/>
        <w:rPr>
          <w:rFonts w:ascii="Arial" w:hAnsi="Arial" w:cs="Arial"/>
          <w:sz w:val="22"/>
          <w:szCs w:val="22"/>
        </w:rPr>
      </w:pPr>
    </w:p>
    <w:p w14:paraId="4E90EDF9" w14:textId="23F69180" w:rsidR="0031686E" w:rsidRPr="009F2701" w:rsidRDefault="0031686E" w:rsidP="00A13B8F">
      <w:pPr>
        <w:ind w:leftChars="0" w:left="0" w:firstLineChars="0" w:firstLine="720"/>
        <w:jc w:val="both"/>
        <w:rPr>
          <w:rFonts w:ascii="Arial" w:hAnsi="Arial" w:cs="Arial"/>
          <w:sz w:val="22"/>
          <w:szCs w:val="22"/>
        </w:rPr>
      </w:pPr>
      <w:r w:rsidRPr="009F2701">
        <w:rPr>
          <w:rFonts w:ascii="Arial" w:hAnsi="Arial" w:cs="Arial"/>
          <w:sz w:val="22"/>
          <w:szCs w:val="22"/>
        </w:rPr>
        <w:t xml:space="preserve">Na presente contratação adotara o critério </w:t>
      </w:r>
      <w:r w:rsidRPr="009F2701">
        <w:rPr>
          <w:rFonts w:ascii="Arial" w:hAnsi="Arial" w:cs="Arial"/>
          <w:color w:val="000000" w:themeColor="text1"/>
          <w:sz w:val="22"/>
          <w:szCs w:val="22"/>
          <w:u w:val="single"/>
        </w:rPr>
        <w:t>menor preço por item</w:t>
      </w:r>
      <w:r w:rsidRPr="009F2701">
        <w:rPr>
          <w:rFonts w:ascii="Arial" w:hAnsi="Arial" w:cs="Arial"/>
          <w:sz w:val="22"/>
          <w:szCs w:val="22"/>
        </w:rPr>
        <w:t>.</w:t>
      </w:r>
    </w:p>
    <w:p w14:paraId="29063609" w14:textId="4659C2E5"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t xml:space="preserve">Quanto aos procedimentos auxiliares estes são aqueles, que como o nome já diz, utilizados para auxiliar e facilitar a contratação pública, no caso em comento apenas daremos ênfase aos passiveis de serem utilizados na presente contratação a saber: Sistema de </w:t>
      </w:r>
      <w:r w:rsidR="00DC07CD">
        <w:rPr>
          <w:rFonts w:ascii="Arial" w:hAnsi="Arial" w:cs="Arial"/>
          <w:sz w:val="22"/>
          <w:szCs w:val="22"/>
        </w:rPr>
        <w:t>Pregão Eletrônico</w:t>
      </w:r>
      <w:r w:rsidRPr="009F2701">
        <w:rPr>
          <w:rFonts w:ascii="Arial" w:hAnsi="Arial" w:cs="Arial"/>
          <w:sz w:val="22"/>
          <w:szCs w:val="22"/>
        </w:rPr>
        <w:t>.</w:t>
      </w:r>
    </w:p>
    <w:p w14:paraId="1E7348E7" w14:textId="32C117CD" w:rsidR="0031686E" w:rsidRPr="009F2701" w:rsidRDefault="0031686E" w:rsidP="00A13B8F">
      <w:pPr>
        <w:ind w:leftChars="0" w:left="-2" w:firstLineChars="0" w:firstLine="722"/>
        <w:jc w:val="both"/>
        <w:rPr>
          <w:rFonts w:ascii="Arial" w:hAnsi="Arial" w:cs="Arial"/>
          <w:sz w:val="22"/>
          <w:szCs w:val="22"/>
        </w:rPr>
      </w:pPr>
      <w:r w:rsidRPr="009F2701">
        <w:rPr>
          <w:rFonts w:ascii="Arial" w:hAnsi="Arial" w:cs="Arial"/>
          <w:sz w:val="22"/>
          <w:szCs w:val="22"/>
        </w:rPr>
        <w:lastRenderedPageBreak/>
        <w:t xml:space="preserve">Por sua vez o </w:t>
      </w:r>
      <w:r w:rsidRPr="009F2701">
        <w:rPr>
          <w:rFonts w:ascii="Arial" w:hAnsi="Arial" w:cs="Arial"/>
          <w:sz w:val="22"/>
          <w:szCs w:val="22"/>
          <w:u w:val="single"/>
        </w:rPr>
        <w:t xml:space="preserve">Sistema de </w:t>
      </w:r>
      <w:r w:rsidR="00DC07CD">
        <w:rPr>
          <w:rFonts w:ascii="Arial" w:hAnsi="Arial" w:cs="Arial"/>
          <w:sz w:val="22"/>
          <w:szCs w:val="22"/>
          <w:u w:val="single"/>
        </w:rPr>
        <w:t>Pregão Eletrônico</w:t>
      </w:r>
    </w:p>
    <w:p w14:paraId="47C07832" w14:textId="76D063A6" w:rsidR="0031686E" w:rsidRPr="009F2701" w:rsidRDefault="0031686E" w:rsidP="0031686E">
      <w:pPr>
        <w:ind w:leftChars="0" w:left="-2" w:firstLineChars="0" w:firstLine="0"/>
        <w:jc w:val="both"/>
        <w:rPr>
          <w:rFonts w:ascii="Arial" w:hAnsi="Arial" w:cs="Arial"/>
          <w:bCs/>
          <w:sz w:val="22"/>
          <w:szCs w:val="22"/>
        </w:rPr>
      </w:pPr>
      <w:r w:rsidRPr="009F2701">
        <w:rPr>
          <w:rFonts w:ascii="Arial" w:hAnsi="Arial" w:cs="Arial"/>
          <w:sz w:val="22"/>
          <w:szCs w:val="22"/>
        </w:rPr>
        <w:tab/>
      </w:r>
      <w:r w:rsidR="00A13B8F" w:rsidRPr="009F2701">
        <w:rPr>
          <w:rFonts w:ascii="Arial" w:hAnsi="Arial" w:cs="Arial"/>
          <w:sz w:val="22"/>
          <w:szCs w:val="22"/>
        </w:rPr>
        <w:tab/>
      </w:r>
      <w:r w:rsidRPr="009F2701">
        <w:rPr>
          <w:rFonts w:ascii="Arial" w:hAnsi="Arial" w:cs="Arial"/>
          <w:sz w:val="22"/>
          <w:szCs w:val="22"/>
        </w:rPr>
        <w:t xml:space="preserve">No Portal Nacional de Compras Públicas - PNCP, constata-se que o Sistema de </w:t>
      </w:r>
      <w:r w:rsidR="00DC07CD">
        <w:rPr>
          <w:rFonts w:ascii="Arial" w:hAnsi="Arial" w:cs="Arial"/>
          <w:sz w:val="22"/>
          <w:szCs w:val="22"/>
        </w:rPr>
        <w:t>Pregão Eletrônico</w:t>
      </w:r>
      <w:r w:rsidRPr="009F2701">
        <w:rPr>
          <w:rFonts w:ascii="Arial" w:hAnsi="Arial" w:cs="Arial"/>
          <w:sz w:val="22"/>
          <w:szCs w:val="22"/>
        </w:rPr>
        <w:t xml:space="preserve"> tem sido utilizado com maior frequência por entes públicos nas contratações similares à presente, neste contexto será adotado referido sistema para a aquisição. </w:t>
      </w:r>
      <w:r w:rsidRPr="009F2701">
        <w:rPr>
          <w:rFonts w:ascii="Arial" w:hAnsi="Arial" w:cs="Arial"/>
          <w:bCs/>
          <w:sz w:val="22"/>
          <w:szCs w:val="22"/>
        </w:rPr>
        <w:t>A adoção de critérios auxiliares devera será analisada quando de momento oportuno da elaboração de termo de referência.</w:t>
      </w:r>
    </w:p>
    <w:p w14:paraId="3DCFEB6F" w14:textId="201CDD3B" w:rsidR="0031686E" w:rsidRPr="009F2701" w:rsidRDefault="0031686E" w:rsidP="00A13B8F">
      <w:pPr>
        <w:ind w:leftChars="0" w:left="-2" w:firstLineChars="0" w:firstLine="722"/>
        <w:jc w:val="both"/>
        <w:rPr>
          <w:rFonts w:ascii="Arial" w:hAnsi="Arial" w:cs="Arial"/>
          <w:color w:val="000000" w:themeColor="text1"/>
          <w:sz w:val="22"/>
          <w:szCs w:val="22"/>
        </w:rPr>
      </w:pPr>
      <w:r w:rsidRPr="009F2701">
        <w:rPr>
          <w:rFonts w:ascii="Arial" w:hAnsi="Arial" w:cs="Arial"/>
          <w:color w:val="000000" w:themeColor="text1"/>
          <w:sz w:val="22"/>
          <w:szCs w:val="22"/>
        </w:rPr>
        <w:t xml:space="preserve">Deverá ser adotado o Sistema de </w:t>
      </w:r>
      <w:r w:rsidR="00DC07CD">
        <w:rPr>
          <w:rFonts w:ascii="Arial" w:hAnsi="Arial" w:cs="Arial"/>
          <w:color w:val="000000" w:themeColor="text1"/>
          <w:sz w:val="22"/>
          <w:szCs w:val="22"/>
        </w:rPr>
        <w:t>Pregão Eletrônico</w:t>
      </w:r>
      <w:r w:rsidRPr="009F2701">
        <w:rPr>
          <w:rFonts w:ascii="Arial" w:hAnsi="Arial" w:cs="Arial"/>
          <w:color w:val="000000" w:themeColor="text1"/>
          <w:sz w:val="22"/>
          <w:szCs w:val="22"/>
        </w:rPr>
        <w:t>, pois há necessidades de contratações frequentes, embora a demanda não seja precisa, além de ser conveniente a aquisição de bens com previsão de entregas parceladas.</w:t>
      </w:r>
    </w:p>
    <w:p w14:paraId="6C87CFEC" w14:textId="5B0EFD20" w:rsidR="0031686E" w:rsidRPr="009F2701" w:rsidRDefault="0031686E" w:rsidP="00A13B8F">
      <w:pPr>
        <w:ind w:leftChars="0" w:left="-2" w:firstLineChars="0" w:firstLine="722"/>
        <w:jc w:val="both"/>
        <w:rPr>
          <w:rFonts w:ascii="Arial" w:hAnsi="Arial" w:cs="Arial"/>
          <w:color w:val="000000" w:themeColor="text1"/>
          <w:sz w:val="22"/>
          <w:szCs w:val="22"/>
        </w:rPr>
      </w:pPr>
      <w:r w:rsidRPr="009F2701">
        <w:rPr>
          <w:rFonts w:ascii="Arial" w:hAnsi="Arial" w:cs="Arial"/>
          <w:color w:val="000000" w:themeColor="text1"/>
          <w:sz w:val="22"/>
          <w:szCs w:val="22"/>
        </w:rPr>
        <w:t>A licitação em questão, na modalidade mencionada, deverá ter a validade de 12 meses, a contar da data de assinatura</w:t>
      </w:r>
      <w:r w:rsidR="00DC07CD">
        <w:rPr>
          <w:rFonts w:ascii="Arial" w:hAnsi="Arial" w:cs="Arial"/>
          <w:color w:val="000000" w:themeColor="text1"/>
          <w:sz w:val="22"/>
          <w:szCs w:val="22"/>
        </w:rPr>
        <w:t>.</w:t>
      </w:r>
    </w:p>
    <w:p w14:paraId="5436B816" w14:textId="77777777" w:rsidR="00094C56" w:rsidRPr="009F2701" w:rsidRDefault="003556B6" w:rsidP="003556B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9F2701">
        <w:rPr>
          <w:rFonts w:ascii="Arial" w:hAnsi="Arial" w:cs="Arial"/>
          <w:b/>
          <w:bCs/>
          <w:sz w:val="22"/>
          <w:szCs w:val="22"/>
        </w:rPr>
        <w:t>IV - Detalhamento da Solução Escolhida:</w:t>
      </w:r>
    </w:p>
    <w:p w14:paraId="6B8D1B86" w14:textId="21D2EA9D" w:rsidR="00944C90" w:rsidRPr="009F2701" w:rsidRDefault="000E0144" w:rsidP="00CC70A1">
      <w:pPr>
        <w:pStyle w:val="PargrafodaLista"/>
        <w:numPr>
          <w:ilvl w:val="0"/>
          <w:numId w:val="3"/>
        </w:numPr>
        <w:ind w:leftChars="0" w:firstLineChars="0"/>
        <w:jc w:val="both"/>
        <w:rPr>
          <w:rFonts w:ascii="Arial" w:hAnsi="Arial" w:cs="Arial"/>
          <w:b/>
          <w:bCs/>
          <w:sz w:val="22"/>
          <w:szCs w:val="22"/>
        </w:rPr>
      </w:pPr>
      <w:r w:rsidRPr="009F2701">
        <w:rPr>
          <w:rFonts w:ascii="Arial" w:hAnsi="Arial" w:cs="Arial"/>
          <w:b/>
          <w:bCs/>
          <w:sz w:val="22"/>
          <w:szCs w:val="22"/>
        </w:rPr>
        <w:t>Descrição da solução como um todo (art. 15, §1º, VII do Decreto nº3.537/2023):</w:t>
      </w:r>
    </w:p>
    <w:p w14:paraId="430BE190" w14:textId="0F80E6A9" w:rsidR="00EB3885" w:rsidRPr="009F2701" w:rsidRDefault="00A13B8F"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 xml:space="preserve">1.1. </w:t>
      </w:r>
      <w:r w:rsidR="00EB3885" w:rsidRPr="009F2701">
        <w:rPr>
          <w:rFonts w:ascii="Arial" w:hAnsi="Arial" w:cs="Arial"/>
          <w:sz w:val="22"/>
          <w:szCs w:val="22"/>
        </w:rPr>
        <w:t>NATUREZA D</w:t>
      </w:r>
      <w:r w:rsidRPr="009F2701">
        <w:rPr>
          <w:rFonts w:ascii="Arial" w:hAnsi="Arial" w:cs="Arial"/>
          <w:sz w:val="22"/>
          <w:szCs w:val="22"/>
        </w:rPr>
        <w:t>A CONTRATAÇÃO</w:t>
      </w:r>
      <w:r w:rsidR="00EB3885" w:rsidRPr="009F2701">
        <w:rPr>
          <w:rFonts w:ascii="Arial" w:hAnsi="Arial" w:cs="Arial"/>
          <w:sz w:val="22"/>
          <w:szCs w:val="22"/>
        </w:rPr>
        <w:t>: Comum, devido a sua forma de execução, sendo os mesmos realizados por um vasto número de empresas do ramo deste objeto.</w:t>
      </w:r>
    </w:p>
    <w:p w14:paraId="39D92276" w14:textId="0D2CDD74" w:rsidR="00EB3885" w:rsidRPr="009F2701" w:rsidRDefault="00EB3885"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1.2.</w:t>
      </w:r>
      <w:r w:rsidR="00A13B8F" w:rsidRPr="009F2701">
        <w:rPr>
          <w:rFonts w:ascii="Arial" w:hAnsi="Arial" w:cs="Arial"/>
          <w:sz w:val="22"/>
          <w:szCs w:val="22"/>
        </w:rPr>
        <w:t xml:space="preserve"> </w:t>
      </w:r>
      <w:r w:rsidRPr="009F2701">
        <w:rPr>
          <w:rFonts w:ascii="Arial" w:hAnsi="Arial" w:cs="Arial"/>
          <w:sz w:val="22"/>
          <w:szCs w:val="22"/>
        </w:rPr>
        <w:t xml:space="preserve">LEGISLAÇÃO APLICAVEL CONTRATAÇÃO: A aquisição de material </w:t>
      </w:r>
      <w:r w:rsidR="00A13B8F" w:rsidRPr="009F2701">
        <w:rPr>
          <w:rFonts w:ascii="Arial" w:hAnsi="Arial" w:cs="Arial"/>
          <w:sz w:val="22"/>
          <w:szCs w:val="22"/>
        </w:rPr>
        <w:t>de consumo,</w:t>
      </w:r>
      <w:r w:rsidRPr="009F2701">
        <w:rPr>
          <w:rFonts w:ascii="Arial" w:hAnsi="Arial" w:cs="Arial"/>
          <w:sz w:val="22"/>
          <w:szCs w:val="22"/>
        </w:rPr>
        <w:t xml:space="preserve"> deverá obedecer, no que couber ao disposto na Lei nº 14.133/21, de 01 de abril de 2021 e suas alterações; </w:t>
      </w:r>
    </w:p>
    <w:p w14:paraId="5A0BD7D7" w14:textId="58DAFD9D" w:rsidR="00EB3885" w:rsidRPr="009F2701" w:rsidRDefault="00EB3885"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 xml:space="preserve">1.3. DA EXECUÇÃO E ABRANGÊNCIA </w:t>
      </w:r>
      <w:r w:rsidR="00A13B8F" w:rsidRPr="009F2701">
        <w:rPr>
          <w:rFonts w:ascii="Arial" w:hAnsi="Arial" w:cs="Arial"/>
          <w:sz w:val="22"/>
          <w:szCs w:val="22"/>
        </w:rPr>
        <w:t>DA CONTRATAÇÃO</w:t>
      </w:r>
    </w:p>
    <w:p w14:paraId="13643E2E" w14:textId="77777777" w:rsidR="00EB3885" w:rsidRPr="009F2701" w:rsidRDefault="00EB3885"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7B233D8" w14:textId="77777777" w:rsidR="00EB3885" w:rsidRPr="009F2701" w:rsidRDefault="00EB3885"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1.3.2. A proposta de preço deverá compreender todas as despesas referentes a entrega, taxas e impostos;</w:t>
      </w:r>
    </w:p>
    <w:p w14:paraId="5A7BA3BC" w14:textId="77777777" w:rsidR="00EB3885" w:rsidRPr="009F2701" w:rsidRDefault="00EB3885"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 xml:space="preserve">1.3.3. Os itens a serem disponibilizado e especificado neste estudo técnico, deverão estar em perfeitas condições de utilização. </w:t>
      </w:r>
    </w:p>
    <w:p w14:paraId="54453AF6" w14:textId="77777777" w:rsidR="00EB3885" w:rsidRPr="009F2701" w:rsidRDefault="00EB3885" w:rsidP="00374382">
      <w:pPr>
        <w:pStyle w:val="PargrafodaLista"/>
        <w:spacing w:line="240" w:lineRule="auto"/>
        <w:ind w:leftChars="0" w:left="358" w:firstLineChars="0" w:firstLine="0"/>
        <w:jc w:val="both"/>
        <w:rPr>
          <w:rFonts w:ascii="Arial" w:hAnsi="Arial" w:cs="Arial"/>
          <w:sz w:val="22"/>
          <w:szCs w:val="22"/>
        </w:rPr>
      </w:pPr>
      <w:r w:rsidRPr="009F2701">
        <w:rPr>
          <w:rFonts w:ascii="Arial" w:hAnsi="Arial" w:cs="Arial"/>
          <w:sz w:val="22"/>
          <w:szCs w:val="22"/>
        </w:rPr>
        <w:t>1.3.4. A CONTRATADA deverá substituir, por sua conta, no total ou em parte, o item em que se verificarem vícios, defeitos ou incorreções;</w:t>
      </w:r>
    </w:p>
    <w:p w14:paraId="7EF3DD22" w14:textId="77777777" w:rsidR="00EB3885" w:rsidRPr="009F2701" w:rsidRDefault="00EB3885" w:rsidP="00374382">
      <w:pPr>
        <w:pStyle w:val="PargrafodaLista"/>
        <w:ind w:leftChars="0" w:left="358" w:firstLineChars="0" w:firstLine="0"/>
        <w:jc w:val="both"/>
        <w:rPr>
          <w:rFonts w:ascii="Arial" w:hAnsi="Arial" w:cs="Arial"/>
          <w:sz w:val="22"/>
          <w:szCs w:val="22"/>
        </w:rPr>
      </w:pPr>
      <w:r w:rsidRPr="009F2701">
        <w:rPr>
          <w:rFonts w:ascii="Arial" w:hAnsi="Arial" w:cs="Arial"/>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77928DFD" w14:textId="0F410D8E" w:rsidR="00EB3885" w:rsidRPr="009F2701" w:rsidRDefault="00EB3885" w:rsidP="00374382">
      <w:pPr>
        <w:pStyle w:val="PargrafodaLista"/>
        <w:ind w:leftChars="0" w:left="358" w:firstLineChars="0" w:firstLine="0"/>
        <w:jc w:val="both"/>
        <w:rPr>
          <w:rFonts w:ascii="Arial" w:hAnsi="Arial" w:cs="Arial"/>
          <w:sz w:val="22"/>
          <w:szCs w:val="22"/>
        </w:rPr>
      </w:pPr>
      <w:r w:rsidRPr="009F2701">
        <w:rPr>
          <w:rFonts w:ascii="Arial" w:hAnsi="Arial" w:cs="Arial"/>
          <w:sz w:val="22"/>
          <w:szCs w:val="22"/>
        </w:rPr>
        <w:t>1.3.</w:t>
      </w:r>
      <w:r w:rsidR="0034734E" w:rsidRPr="009F2701">
        <w:rPr>
          <w:rFonts w:ascii="Arial" w:hAnsi="Arial" w:cs="Arial"/>
          <w:sz w:val="22"/>
          <w:szCs w:val="22"/>
        </w:rPr>
        <w:t>6</w:t>
      </w:r>
      <w:r w:rsidRPr="009F2701">
        <w:rPr>
          <w:rFonts w:ascii="Arial" w:hAnsi="Arial" w:cs="Arial"/>
          <w:sz w:val="22"/>
          <w:szCs w:val="22"/>
        </w:rPr>
        <w:t>. Caso algum dos produtos entregues apresente alguma contradição com o que foi solicitado neste estudo, de termo de referência ou algum defeito de fabricação, a CONTRATADA deverá providenciar a troca/substituição do mesmo em até 48 (quarenta e oito) horas.</w:t>
      </w:r>
    </w:p>
    <w:p w14:paraId="4C5E1613" w14:textId="71919A0E" w:rsidR="00EB3885" w:rsidRPr="009F2701" w:rsidRDefault="00EB3885" w:rsidP="00374382">
      <w:pPr>
        <w:pStyle w:val="PargrafodaLista"/>
        <w:ind w:leftChars="0" w:left="358" w:firstLineChars="0" w:firstLine="0"/>
        <w:jc w:val="both"/>
        <w:rPr>
          <w:rFonts w:ascii="Arial" w:hAnsi="Arial" w:cs="Arial"/>
          <w:sz w:val="22"/>
          <w:szCs w:val="22"/>
        </w:rPr>
      </w:pPr>
      <w:r w:rsidRPr="009F2701">
        <w:rPr>
          <w:rFonts w:ascii="Arial" w:hAnsi="Arial" w:cs="Arial"/>
          <w:sz w:val="22"/>
          <w:szCs w:val="22"/>
        </w:rPr>
        <w:t>1.4.</w:t>
      </w:r>
      <w:r w:rsidR="00A13B8F" w:rsidRPr="009F2701">
        <w:rPr>
          <w:rFonts w:ascii="Arial" w:hAnsi="Arial" w:cs="Arial"/>
          <w:sz w:val="22"/>
          <w:szCs w:val="22"/>
        </w:rPr>
        <w:t xml:space="preserve">   DO PRAZO DE EXECUÇÃO</w:t>
      </w:r>
      <w:r w:rsidRPr="009F2701">
        <w:rPr>
          <w:rFonts w:ascii="Arial" w:hAnsi="Arial" w:cs="Arial"/>
          <w:sz w:val="22"/>
          <w:szCs w:val="22"/>
        </w:rPr>
        <w:t xml:space="preserve">: </w:t>
      </w:r>
    </w:p>
    <w:p w14:paraId="5081B7C9" w14:textId="63560E2C" w:rsidR="00EB3885" w:rsidRPr="009F2701" w:rsidRDefault="00EB3885" w:rsidP="00374382">
      <w:pPr>
        <w:pStyle w:val="PargrafodaLista"/>
        <w:ind w:leftChars="0" w:left="358" w:firstLineChars="0" w:firstLine="0"/>
        <w:jc w:val="both"/>
        <w:rPr>
          <w:rFonts w:ascii="Arial" w:hAnsi="Arial" w:cs="Arial"/>
          <w:sz w:val="22"/>
          <w:szCs w:val="22"/>
        </w:rPr>
      </w:pPr>
      <w:r w:rsidRPr="009F2701">
        <w:rPr>
          <w:rFonts w:ascii="Arial" w:hAnsi="Arial" w:cs="Arial"/>
          <w:sz w:val="22"/>
          <w:szCs w:val="22"/>
        </w:rPr>
        <w:t xml:space="preserve">1.4.1. O objeto deverá ser fornecido, no prazo máximo de </w:t>
      </w:r>
      <w:r w:rsidR="00A13B8F" w:rsidRPr="009F2701">
        <w:rPr>
          <w:rFonts w:ascii="Arial" w:hAnsi="Arial" w:cs="Arial"/>
          <w:sz w:val="22"/>
          <w:szCs w:val="22"/>
        </w:rPr>
        <w:t>1</w:t>
      </w:r>
      <w:r w:rsidR="00F925AE" w:rsidRPr="009F2701">
        <w:rPr>
          <w:rFonts w:ascii="Arial" w:hAnsi="Arial" w:cs="Arial"/>
          <w:sz w:val="22"/>
          <w:szCs w:val="22"/>
        </w:rPr>
        <w:t>0</w:t>
      </w:r>
      <w:r w:rsidRPr="009F2701">
        <w:rPr>
          <w:rFonts w:ascii="Arial" w:hAnsi="Arial" w:cs="Arial"/>
          <w:sz w:val="22"/>
          <w:szCs w:val="22"/>
        </w:rPr>
        <w:t xml:space="preserve"> (</w:t>
      </w:r>
      <w:r w:rsidR="00F925AE" w:rsidRPr="009F2701">
        <w:rPr>
          <w:rFonts w:ascii="Arial" w:hAnsi="Arial" w:cs="Arial"/>
          <w:sz w:val="22"/>
          <w:szCs w:val="22"/>
        </w:rPr>
        <w:t>Dez</w:t>
      </w:r>
      <w:r w:rsidRPr="009F2701">
        <w:rPr>
          <w:rFonts w:ascii="Arial" w:hAnsi="Arial" w:cs="Arial"/>
          <w:sz w:val="22"/>
          <w:szCs w:val="22"/>
        </w:rPr>
        <w:t>) dias úteis, a contar do recebimento da Solicitação de Fornecimento, o item somente será aceito se atender a todas as especificações técnicas estabelecidas no presente estudo e termo de referência.</w:t>
      </w:r>
    </w:p>
    <w:p w14:paraId="5CC179C6" w14:textId="504BFF9D" w:rsidR="00EB3885" w:rsidRPr="009F2701" w:rsidRDefault="00EB3885" w:rsidP="00374382">
      <w:pPr>
        <w:pStyle w:val="PargrafodaLista"/>
        <w:ind w:leftChars="0" w:left="358" w:firstLineChars="0" w:firstLine="0"/>
        <w:jc w:val="both"/>
        <w:rPr>
          <w:rFonts w:ascii="Arial" w:hAnsi="Arial" w:cs="Arial"/>
          <w:sz w:val="22"/>
          <w:szCs w:val="22"/>
        </w:rPr>
      </w:pPr>
      <w:r w:rsidRPr="009F2701">
        <w:rPr>
          <w:rFonts w:ascii="Arial" w:hAnsi="Arial" w:cs="Arial"/>
          <w:sz w:val="22"/>
          <w:szCs w:val="22"/>
        </w:rPr>
        <w:t>1.4.</w:t>
      </w:r>
      <w:r w:rsidR="00A13B8F" w:rsidRPr="009F2701">
        <w:rPr>
          <w:rFonts w:ascii="Arial" w:hAnsi="Arial" w:cs="Arial"/>
          <w:sz w:val="22"/>
          <w:szCs w:val="22"/>
        </w:rPr>
        <w:t>2</w:t>
      </w:r>
      <w:r w:rsidRPr="009F2701">
        <w:rPr>
          <w:rFonts w:ascii="Arial" w:hAnsi="Arial" w:cs="Arial"/>
          <w:sz w:val="22"/>
          <w:szCs w:val="22"/>
        </w:rPr>
        <w:t xml:space="preserve">.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05699260" w14:textId="3F49AC3D" w:rsidR="00EB3885" w:rsidRDefault="00EB3885" w:rsidP="00374382">
      <w:pPr>
        <w:pStyle w:val="PargrafodaLista"/>
        <w:ind w:leftChars="0" w:left="358" w:firstLineChars="0" w:firstLine="0"/>
        <w:jc w:val="both"/>
        <w:rPr>
          <w:rFonts w:ascii="Arial" w:hAnsi="Arial" w:cs="Arial"/>
          <w:sz w:val="22"/>
          <w:szCs w:val="22"/>
        </w:rPr>
      </w:pPr>
      <w:r w:rsidRPr="009F2701">
        <w:rPr>
          <w:rFonts w:ascii="Arial" w:hAnsi="Arial" w:cs="Arial"/>
          <w:sz w:val="22"/>
          <w:szCs w:val="22"/>
        </w:rPr>
        <w:t>1.4.</w:t>
      </w:r>
      <w:r w:rsidR="00A13B8F" w:rsidRPr="009F2701">
        <w:rPr>
          <w:rFonts w:ascii="Arial" w:hAnsi="Arial" w:cs="Arial"/>
          <w:sz w:val="22"/>
          <w:szCs w:val="22"/>
        </w:rPr>
        <w:t>3</w:t>
      </w:r>
      <w:r w:rsidRPr="009F2701">
        <w:rPr>
          <w:rFonts w:ascii="Arial" w:hAnsi="Arial" w:cs="Arial"/>
          <w:sz w:val="22"/>
          <w:szCs w:val="22"/>
        </w:rPr>
        <w:t>. Os itens deverão ser entregues no</w:t>
      </w:r>
      <w:r w:rsidR="00A13B8F" w:rsidRPr="009F2701">
        <w:rPr>
          <w:rFonts w:ascii="Arial" w:hAnsi="Arial" w:cs="Arial"/>
          <w:sz w:val="22"/>
          <w:szCs w:val="22"/>
        </w:rPr>
        <w:t xml:space="preserve"> Almoxarifado Central, no</w:t>
      </w:r>
      <w:r w:rsidRPr="009F2701">
        <w:rPr>
          <w:rFonts w:ascii="Arial" w:hAnsi="Arial" w:cs="Arial"/>
          <w:sz w:val="22"/>
          <w:szCs w:val="22"/>
        </w:rPr>
        <w:t xml:space="preserve"> endereço</w:t>
      </w:r>
      <w:r w:rsidR="005B1BAD" w:rsidRPr="009F2701">
        <w:rPr>
          <w:rFonts w:ascii="Arial" w:hAnsi="Arial" w:cs="Arial"/>
          <w:sz w:val="22"/>
          <w:szCs w:val="22"/>
        </w:rPr>
        <w:t xml:space="preserve"> Avenida Prefeito Moacyr Castanho N° 1434, Centro Bandeirantes – PR; CEP:86.360-000</w:t>
      </w:r>
      <w:r w:rsidRPr="009F2701">
        <w:rPr>
          <w:rFonts w:ascii="Arial" w:hAnsi="Arial" w:cs="Arial"/>
          <w:sz w:val="22"/>
          <w:szCs w:val="22"/>
        </w:rPr>
        <w:t>, em remessas parceladas, das 07:30 às 11:00 e das 13:00 às 17:00 horas de segunda a sexta-feira.</w:t>
      </w:r>
    </w:p>
    <w:p w14:paraId="5EEC3C07" w14:textId="77777777" w:rsidR="008D1665" w:rsidRDefault="008D1665" w:rsidP="00374382">
      <w:pPr>
        <w:pStyle w:val="PargrafodaLista"/>
        <w:ind w:leftChars="0" w:left="358" w:firstLineChars="0" w:firstLine="0"/>
        <w:jc w:val="both"/>
        <w:rPr>
          <w:rFonts w:ascii="Arial" w:hAnsi="Arial" w:cs="Arial"/>
          <w:sz w:val="22"/>
          <w:szCs w:val="22"/>
        </w:rPr>
      </w:pPr>
    </w:p>
    <w:p w14:paraId="31224881" w14:textId="77777777" w:rsidR="008D1665" w:rsidRDefault="008D1665" w:rsidP="00374382">
      <w:pPr>
        <w:pStyle w:val="PargrafodaLista"/>
        <w:ind w:leftChars="0" w:left="358" w:firstLineChars="0" w:firstLine="0"/>
        <w:jc w:val="both"/>
        <w:rPr>
          <w:rFonts w:ascii="Arial" w:hAnsi="Arial" w:cs="Arial"/>
          <w:sz w:val="22"/>
          <w:szCs w:val="22"/>
        </w:rPr>
      </w:pPr>
    </w:p>
    <w:p w14:paraId="0DEDD354" w14:textId="77777777" w:rsidR="0037015D" w:rsidRPr="004C0AF9" w:rsidRDefault="0037015D" w:rsidP="0037015D">
      <w:pPr>
        <w:pStyle w:val="PargrafodaLista"/>
        <w:ind w:left="0" w:hanging="2"/>
        <w:jc w:val="both"/>
        <w:rPr>
          <w:rFonts w:ascii="Arial" w:hAnsi="Arial" w:cs="Arial"/>
          <w:sz w:val="22"/>
          <w:szCs w:val="22"/>
        </w:rPr>
      </w:pPr>
      <w:bookmarkStart w:id="6" w:name="_Hlk207787923"/>
    </w:p>
    <w:p w14:paraId="60719F3F" w14:textId="77777777" w:rsidR="00921474" w:rsidRPr="008D1665" w:rsidRDefault="00921474" w:rsidP="008D1665">
      <w:pPr>
        <w:pStyle w:val="PargrafodaLista"/>
        <w:ind w:left="0" w:hanging="2"/>
        <w:jc w:val="both"/>
        <w:rPr>
          <w:rFonts w:ascii="Arial" w:hAnsi="Arial" w:cs="Arial"/>
          <w:sz w:val="22"/>
          <w:szCs w:val="22"/>
        </w:rPr>
      </w:pPr>
    </w:p>
    <w:bookmarkEnd w:id="6"/>
    <w:p w14:paraId="127B280E" w14:textId="055EC1FE" w:rsidR="000E0144" w:rsidRPr="00CC70A1" w:rsidRDefault="004758E4" w:rsidP="00CC70A1">
      <w:pPr>
        <w:ind w:leftChars="0" w:left="-2" w:firstLineChars="0" w:firstLine="0"/>
        <w:jc w:val="both"/>
        <w:rPr>
          <w:rFonts w:ascii="Arial" w:hAnsi="Arial" w:cs="Arial"/>
          <w:b/>
          <w:bCs/>
          <w:sz w:val="22"/>
          <w:szCs w:val="22"/>
        </w:rPr>
      </w:pPr>
      <w:r>
        <w:rPr>
          <w:rFonts w:ascii="Arial" w:hAnsi="Arial" w:cs="Arial"/>
          <w:b/>
          <w:bCs/>
          <w:sz w:val="22"/>
          <w:szCs w:val="22"/>
        </w:rPr>
        <w:t xml:space="preserve">2. </w:t>
      </w:r>
      <w:r w:rsidR="000E0144" w:rsidRPr="00CC70A1">
        <w:rPr>
          <w:rFonts w:ascii="Arial" w:hAnsi="Arial" w:cs="Arial"/>
          <w:b/>
          <w:bCs/>
          <w:sz w:val="22"/>
          <w:szCs w:val="22"/>
        </w:rPr>
        <w:t xml:space="preserve">Justificativas para o parcelamento ou não da contratação (artigo </w:t>
      </w:r>
      <w:r w:rsidR="00395D10" w:rsidRPr="00CC70A1">
        <w:rPr>
          <w:rFonts w:ascii="Arial" w:hAnsi="Arial" w:cs="Arial"/>
          <w:b/>
          <w:bCs/>
          <w:sz w:val="22"/>
          <w:szCs w:val="22"/>
        </w:rPr>
        <w:t>15, §</w:t>
      </w:r>
      <w:r w:rsidR="000E0144" w:rsidRPr="00CC70A1">
        <w:rPr>
          <w:rFonts w:ascii="Arial" w:hAnsi="Arial" w:cs="Arial"/>
          <w:b/>
          <w:bCs/>
          <w:sz w:val="22"/>
          <w:szCs w:val="22"/>
        </w:rPr>
        <w:t xml:space="preserve">1º, VIII do Decreto nº 3.537/2023): </w:t>
      </w:r>
    </w:p>
    <w:p w14:paraId="588F023D" w14:textId="2DD6F54C" w:rsidR="002B41EE" w:rsidRPr="009F2701" w:rsidRDefault="004758E4" w:rsidP="002F4A73">
      <w:pPr>
        <w:pStyle w:val="PargrafodaLista"/>
        <w:ind w:leftChars="0" w:left="0" w:firstLineChars="0" w:firstLine="0"/>
        <w:jc w:val="both"/>
        <w:rPr>
          <w:rFonts w:ascii="Arial" w:hAnsi="Arial" w:cs="Arial"/>
          <w:bCs/>
          <w:sz w:val="22"/>
          <w:szCs w:val="22"/>
        </w:rPr>
      </w:pPr>
      <w:r>
        <w:rPr>
          <w:rFonts w:ascii="Arial" w:hAnsi="Arial" w:cs="Arial"/>
          <w:bCs/>
          <w:sz w:val="22"/>
          <w:szCs w:val="22"/>
        </w:rPr>
        <w:t>2</w:t>
      </w:r>
      <w:r w:rsidR="002610D2" w:rsidRPr="009F2701">
        <w:rPr>
          <w:rFonts w:ascii="Arial" w:hAnsi="Arial" w:cs="Arial"/>
          <w:bCs/>
          <w:sz w:val="22"/>
          <w:szCs w:val="22"/>
        </w:rPr>
        <w:t xml:space="preserve">.1. </w:t>
      </w:r>
      <w:r w:rsidR="002B41EE" w:rsidRPr="009F2701">
        <w:rPr>
          <w:rFonts w:ascii="Arial" w:hAnsi="Arial" w:cs="Arial"/>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00D7C0A3" w14:textId="49C12E20" w:rsidR="002610D2" w:rsidRPr="009F2701" w:rsidRDefault="002610D2" w:rsidP="002F4A73">
      <w:pPr>
        <w:pStyle w:val="PargrafodaLista"/>
        <w:ind w:leftChars="0" w:left="0" w:firstLineChars="0" w:firstLine="0"/>
        <w:jc w:val="both"/>
        <w:rPr>
          <w:rFonts w:ascii="Arial" w:hAnsi="Arial" w:cs="Arial"/>
          <w:bCs/>
          <w:sz w:val="22"/>
          <w:szCs w:val="22"/>
        </w:rPr>
      </w:pPr>
    </w:p>
    <w:p w14:paraId="57125D63" w14:textId="77777777" w:rsidR="00C1668F" w:rsidRPr="009F2701" w:rsidRDefault="00C1668F" w:rsidP="0010344A">
      <w:pPr>
        <w:ind w:leftChars="0" w:left="0" w:firstLineChars="0" w:firstLine="0"/>
        <w:rPr>
          <w:rFonts w:ascii="Arial" w:hAnsi="Arial" w:cs="Arial"/>
          <w:b/>
          <w:bCs/>
          <w:sz w:val="22"/>
          <w:szCs w:val="22"/>
        </w:rPr>
      </w:pPr>
    </w:p>
    <w:p w14:paraId="6C71A28A" w14:textId="6DF6A2FF" w:rsidR="000E0144" w:rsidRPr="009F2701" w:rsidRDefault="000E0144" w:rsidP="004758E4">
      <w:pPr>
        <w:pStyle w:val="PargrafodaLista"/>
        <w:numPr>
          <w:ilvl w:val="0"/>
          <w:numId w:val="13"/>
        </w:numPr>
        <w:ind w:leftChars="0" w:firstLineChars="0"/>
        <w:rPr>
          <w:rFonts w:ascii="Arial" w:hAnsi="Arial" w:cs="Arial"/>
          <w:b/>
          <w:bCs/>
          <w:sz w:val="22"/>
          <w:szCs w:val="22"/>
        </w:rPr>
      </w:pPr>
      <w:r w:rsidRPr="009F2701">
        <w:rPr>
          <w:rFonts w:ascii="Arial" w:hAnsi="Arial" w:cs="Arial"/>
          <w:b/>
          <w:bCs/>
          <w:sz w:val="22"/>
          <w:szCs w:val="22"/>
        </w:rPr>
        <w:t>Resultados pretendidos (art. 15, §1º, IX do Decreto nº 3.537/2023):</w:t>
      </w:r>
    </w:p>
    <w:p w14:paraId="353A52E9" w14:textId="77777777" w:rsidR="00AB2081" w:rsidRPr="009F2701" w:rsidRDefault="00AB2081" w:rsidP="00AB2081">
      <w:pPr>
        <w:pStyle w:val="PargrafodaLista"/>
        <w:ind w:leftChars="0" w:left="358" w:firstLineChars="0" w:firstLine="0"/>
        <w:rPr>
          <w:rFonts w:ascii="Arial" w:hAnsi="Arial" w:cs="Arial"/>
          <w:b/>
          <w:bCs/>
          <w:sz w:val="22"/>
          <w:szCs w:val="22"/>
        </w:rPr>
      </w:pPr>
    </w:p>
    <w:p w14:paraId="29D7F3FE" w14:textId="75136B68" w:rsidR="0010344A" w:rsidRPr="009F2701" w:rsidRDefault="00C96DCF" w:rsidP="007140B0">
      <w:pPr>
        <w:spacing w:line="240" w:lineRule="auto"/>
        <w:ind w:leftChars="0" w:firstLineChars="0" w:firstLine="0"/>
        <w:jc w:val="both"/>
        <w:rPr>
          <w:rFonts w:ascii="Arial" w:eastAsia="Merriweather" w:hAnsi="Arial" w:cs="Arial"/>
          <w:sz w:val="22"/>
          <w:szCs w:val="22"/>
        </w:rPr>
      </w:pPr>
      <w:r w:rsidRPr="009F2701">
        <w:rPr>
          <w:rFonts w:ascii="Arial" w:eastAsia="Merriweather" w:hAnsi="Arial" w:cs="Arial"/>
          <w:sz w:val="22"/>
          <w:szCs w:val="22"/>
        </w:rPr>
        <w:tab/>
      </w:r>
      <w:r w:rsidR="004758E4">
        <w:rPr>
          <w:rFonts w:ascii="Arial" w:eastAsia="Merriweather" w:hAnsi="Arial" w:cs="Arial"/>
          <w:sz w:val="22"/>
          <w:szCs w:val="22"/>
        </w:rPr>
        <w:t>3</w:t>
      </w:r>
      <w:r w:rsidR="002610D2" w:rsidRPr="009F2701">
        <w:rPr>
          <w:rFonts w:ascii="Arial" w:eastAsia="Merriweather" w:hAnsi="Arial" w:cs="Arial"/>
          <w:sz w:val="22"/>
          <w:szCs w:val="22"/>
        </w:rPr>
        <w:t>.1.</w:t>
      </w:r>
      <w:r w:rsidR="007140B0" w:rsidRPr="009F2701">
        <w:rPr>
          <w:rFonts w:ascii="Arial" w:hAnsi="Arial" w:cs="Arial"/>
          <w:sz w:val="22"/>
          <w:szCs w:val="22"/>
        </w:rPr>
        <w:t xml:space="preserve"> </w:t>
      </w:r>
      <w:r w:rsidR="007140B0" w:rsidRPr="009F2701">
        <w:rPr>
          <w:rFonts w:ascii="Arial" w:eastAsia="Merriweather" w:hAnsi="Arial" w:cs="Arial"/>
          <w:sz w:val="22"/>
          <w:szCs w:val="22"/>
        </w:rPr>
        <w:t xml:space="preserve">Espera-se com esta contratação no mínimo os seguintes efeitos: </w:t>
      </w:r>
      <w:r w:rsidR="00203EDF" w:rsidRPr="009F2701">
        <w:rPr>
          <w:rFonts w:ascii="Arial" w:eastAsia="Merriweather" w:hAnsi="Arial" w:cs="Arial"/>
          <w:sz w:val="22"/>
          <w:szCs w:val="22"/>
        </w:rPr>
        <w:t>s</w:t>
      </w:r>
      <w:r w:rsidR="007140B0" w:rsidRPr="009F2701">
        <w:rPr>
          <w:rFonts w:ascii="Arial" w:eastAsia="Merriweather" w:hAnsi="Arial" w:cs="Arial"/>
          <w:sz w:val="22"/>
          <w:szCs w:val="22"/>
        </w:rPr>
        <w:t>uprir as necessidades existentes no Município, para a manutenção em pinturas de quadras, cemitérios, praças, portões, grades e imóveis de responsabilidade do município. Também há necessidade frequente em reparos da demarcação viária nas calçadas e vias municipais quanto à faixa de pedestres, lombadas, rampas e acesso para cadeirantes, ponto de ônibus, locais de estacionamento para idosos, militares, ônibus, taxi e população em geral.</w:t>
      </w:r>
    </w:p>
    <w:p w14:paraId="287475FD" w14:textId="77777777" w:rsidR="007140B0" w:rsidRPr="009F2701" w:rsidRDefault="007140B0" w:rsidP="007140B0">
      <w:pPr>
        <w:spacing w:line="240" w:lineRule="auto"/>
        <w:ind w:leftChars="0" w:firstLineChars="0" w:firstLine="0"/>
        <w:jc w:val="both"/>
        <w:rPr>
          <w:rFonts w:ascii="Arial" w:hAnsi="Arial" w:cs="Arial"/>
          <w:b/>
          <w:bCs/>
          <w:sz w:val="22"/>
          <w:szCs w:val="22"/>
        </w:rPr>
      </w:pPr>
    </w:p>
    <w:p w14:paraId="5E756A96" w14:textId="63F538E7" w:rsidR="000E0144" w:rsidRPr="009F2701" w:rsidRDefault="000E0144" w:rsidP="004758E4">
      <w:pPr>
        <w:pStyle w:val="PargrafodaLista"/>
        <w:numPr>
          <w:ilvl w:val="0"/>
          <w:numId w:val="13"/>
        </w:numPr>
        <w:ind w:leftChars="0" w:firstLineChars="0"/>
        <w:rPr>
          <w:rFonts w:ascii="Arial" w:hAnsi="Arial" w:cs="Arial"/>
          <w:b/>
          <w:bCs/>
          <w:sz w:val="22"/>
          <w:szCs w:val="22"/>
        </w:rPr>
      </w:pPr>
      <w:r w:rsidRPr="009F2701">
        <w:rPr>
          <w:rFonts w:ascii="Arial" w:hAnsi="Arial" w:cs="Arial"/>
          <w:b/>
          <w:bCs/>
          <w:sz w:val="22"/>
          <w:szCs w:val="22"/>
        </w:rPr>
        <w:t>Providências a serem adotadas (art. 15, §1º, X do Decreto nº 3.537/2023):</w:t>
      </w:r>
    </w:p>
    <w:p w14:paraId="0AAF6571" w14:textId="48E56565" w:rsidR="00E9676D" w:rsidRPr="009F2701" w:rsidRDefault="004758E4" w:rsidP="005B1BAD">
      <w:pPr>
        <w:ind w:leftChars="0" w:firstLineChars="0" w:firstLine="0"/>
        <w:jc w:val="both"/>
        <w:rPr>
          <w:rFonts w:ascii="Arial" w:hAnsi="Arial" w:cs="Arial"/>
          <w:sz w:val="22"/>
          <w:szCs w:val="22"/>
        </w:rPr>
      </w:pPr>
      <w:r>
        <w:rPr>
          <w:rFonts w:ascii="Arial" w:hAnsi="Arial" w:cs="Arial"/>
          <w:sz w:val="22"/>
          <w:szCs w:val="22"/>
        </w:rPr>
        <w:t>4</w:t>
      </w:r>
      <w:r w:rsidR="00203EDF" w:rsidRPr="009F2701">
        <w:rPr>
          <w:rFonts w:ascii="Arial" w:hAnsi="Arial" w:cs="Arial"/>
          <w:sz w:val="22"/>
          <w:szCs w:val="22"/>
        </w:rPr>
        <w:t xml:space="preserve">.1. </w:t>
      </w:r>
      <w:r w:rsidR="005B1BAD" w:rsidRPr="009F2701">
        <w:rPr>
          <w:rFonts w:ascii="Arial" w:hAnsi="Arial" w:cs="Arial"/>
          <w:sz w:val="22"/>
          <w:szCs w:val="22"/>
        </w:rPr>
        <w:t>No momento, não se vislumbra necessidades de providências de adequações para a solução a ser contratada, em termos de capacitação de servidores na fiscalização e gestão contratual ou na adequação do ambiente da organização.</w:t>
      </w:r>
    </w:p>
    <w:p w14:paraId="7FC56C8D" w14:textId="77777777" w:rsidR="005B1BAD" w:rsidRPr="009F2701" w:rsidRDefault="005B1BAD" w:rsidP="005B1BAD">
      <w:pPr>
        <w:ind w:leftChars="0" w:firstLineChars="0" w:firstLine="0"/>
        <w:jc w:val="both"/>
        <w:rPr>
          <w:rFonts w:ascii="Arial" w:hAnsi="Arial" w:cs="Arial"/>
          <w:bCs/>
          <w:sz w:val="22"/>
          <w:szCs w:val="22"/>
        </w:rPr>
      </w:pPr>
    </w:p>
    <w:p w14:paraId="5986F068" w14:textId="1A7BB1B2" w:rsidR="000E0144" w:rsidRPr="009F2701" w:rsidRDefault="000E0144" w:rsidP="004758E4">
      <w:pPr>
        <w:pStyle w:val="PargrafodaLista"/>
        <w:numPr>
          <w:ilvl w:val="0"/>
          <w:numId w:val="13"/>
        </w:numPr>
        <w:ind w:leftChars="0" w:firstLineChars="0"/>
        <w:rPr>
          <w:rFonts w:ascii="Arial" w:hAnsi="Arial" w:cs="Arial"/>
          <w:b/>
          <w:bCs/>
          <w:sz w:val="22"/>
          <w:szCs w:val="22"/>
        </w:rPr>
      </w:pPr>
      <w:r w:rsidRPr="009F2701">
        <w:rPr>
          <w:rFonts w:ascii="Arial" w:hAnsi="Arial" w:cs="Arial"/>
          <w:b/>
          <w:bCs/>
          <w:sz w:val="22"/>
          <w:szCs w:val="22"/>
        </w:rPr>
        <w:t>Possíveis impactos ambientais (art. 15, §1º, XII do Decreto nº 3.537/2023):</w:t>
      </w:r>
    </w:p>
    <w:p w14:paraId="55418098" w14:textId="10581573" w:rsidR="005B1BAD" w:rsidRPr="009F2701" w:rsidRDefault="004758E4" w:rsidP="005B1BAD">
      <w:pPr>
        <w:pStyle w:val="Corpodetexto"/>
        <w:ind w:leftChars="0" w:left="0" w:firstLineChars="0" w:firstLine="0"/>
        <w:jc w:val="both"/>
        <w:rPr>
          <w:rFonts w:ascii="Arial" w:hAnsi="Arial" w:cs="Arial"/>
          <w:sz w:val="22"/>
          <w:szCs w:val="22"/>
        </w:rPr>
      </w:pPr>
      <w:r>
        <w:rPr>
          <w:rFonts w:ascii="Arial" w:hAnsi="Arial" w:cs="Arial"/>
          <w:sz w:val="22"/>
          <w:szCs w:val="22"/>
        </w:rPr>
        <w:t>5</w:t>
      </w:r>
      <w:r w:rsidR="00203EDF" w:rsidRPr="009F2701">
        <w:rPr>
          <w:rFonts w:ascii="Arial" w:hAnsi="Arial" w:cs="Arial"/>
          <w:sz w:val="22"/>
          <w:szCs w:val="22"/>
        </w:rPr>
        <w:t xml:space="preserve">.1. </w:t>
      </w:r>
      <w:r w:rsidR="00735DE2" w:rsidRPr="009F2701">
        <w:rPr>
          <w:rFonts w:ascii="Arial" w:hAnsi="Arial" w:cs="Arial"/>
          <w:sz w:val="22"/>
          <w:szCs w:val="22"/>
        </w:rPr>
        <w:t xml:space="preserve">Quanto aos aspectos ambientais, os materiais especificados </w:t>
      </w:r>
      <w:r w:rsidR="005B1BAD" w:rsidRPr="009F2701">
        <w:rPr>
          <w:rFonts w:ascii="Arial" w:hAnsi="Arial" w:cs="Arial"/>
          <w:sz w:val="22"/>
          <w:szCs w:val="22"/>
        </w:rPr>
        <w:t>nesse estudo</w:t>
      </w:r>
      <w:r w:rsidR="00735DE2" w:rsidRPr="009F2701">
        <w:rPr>
          <w:rFonts w:ascii="Arial" w:hAnsi="Arial" w:cs="Arial"/>
          <w:sz w:val="22"/>
          <w:szCs w:val="22"/>
        </w:rPr>
        <w:t xml:space="preserve"> fazem</w:t>
      </w:r>
      <w:r w:rsidR="00735DE2" w:rsidRPr="009F2701">
        <w:rPr>
          <w:rFonts w:ascii="Arial" w:hAnsi="Arial" w:cs="Arial"/>
          <w:spacing w:val="1"/>
          <w:sz w:val="22"/>
          <w:szCs w:val="22"/>
        </w:rPr>
        <w:t xml:space="preserve"> </w:t>
      </w:r>
      <w:r w:rsidR="00735DE2" w:rsidRPr="009F2701">
        <w:rPr>
          <w:rFonts w:ascii="Arial" w:hAnsi="Arial" w:cs="Arial"/>
          <w:sz w:val="22"/>
          <w:szCs w:val="22"/>
        </w:rPr>
        <w:t>parte de um processo de aquisição de produtos certificados e qualificados com selos de</w:t>
      </w:r>
      <w:r w:rsidR="00735DE2" w:rsidRPr="009F2701">
        <w:rPr>
          <w:rFonts w:ascii="Arial" w:hAnsi="Arial" w:cs="Arial"/>
          <w:spacing w:val="1"/>
          <w:sz w:val="22"/>
          <w:szCs w:val="22"/>
        </w:rPr>
        <w:t xml:space="preserve"> </w:t>
      </w:r>
      <w:r w:rsidR="00735DE2" w:rsidRPr="009F2701">
        <w:rPr>
          <w:rFonts w:ascii="Arial" w:hAnsi="Arial" w:cs="Arial"/>
          <w:sz w:val="22"/>
          <w:szCs w:val="22"/>
        </w:rPr>
        <w:t>qualidade de acordo com as normas vigentes. Portanto as especificações contemplam além</w:t>
      </w:r>
      <w:r w:rsidR="00735DE2" w:rsidRPr="009F2701">
        <w:rPr>
          <w:rFonts w:ascii="Arial" w:hAnsi="Arial" w:cs="Arial"/>
          <w:spacing w:val="1"/>
          <w:sz w:val="22"/>
          <w:szCs w:val="22"/>
        </w:rPr>
        <w:t xml:space="preserve"> </w:t>
      </w:r>
      <w:r w:rsidR="00735DE2" w:rsidRPr="009F2701">
        <w:rPr>
          <w:rFonts w:ascii="Arial" w:hAnsi="Arial" w:cs="Arial"/>
          <w:sz w:val="22"/>
          <w:szCs w:val="22"/>
        </w:rPr>
        <w:t>das</w:t>
      </w:r>
      <w:r w:rsidR="00735DE2" w:rsidRPr="009F2701">
        <w:rPr>
          <w:rFonts w:ascii="Arial" w:hAnsi="Arial" w:cs="Arial"/>
          <w:spacing w:val="1"/>
          <w:sz w:val="22"/>
          <w:szCs w:val="22"/>
        </w:rPr>
        <w:t xml:space="preserve"> </w:t>
      </w:r>
      <w:r w:rsidR="00735DE2" w:rsidRPr="009F2701">
        <w:rPr>
          <w:rFonts w:ascii="Arial" w:hAnsi="Arial" w:cs="Arial"/>
          <w:sz w:val="22"/>
          <w:szCs w:val="22"/>
        </w:rPr>
        <w:t>características</w:t>
      </w:r>
      <w:r w:rsidR="00735DE2" w:rsidRPr="009F2701">
        <w:rPr>
          <w:rFonts w:ascii="Arial" w:hAnsi="Arial" w:cs="Arial"/>
          <w:spacing w:val="1"/>
          <w:sz w:val="22"/>
          <w:szCs w:val="22"/>
        </w:rPr>
        <w:t xml:space="preserve"> </w:t>
      </w:r>
      <w:r w:rsidR="00735DE2" w:rsidRPr="009F2701">
        <w:rPr>
          <w:rFonts w:ascii="Arial" w:hAnsi="Arial" w:cs="Arial"/>
          <w:sz w:val="22"/>
          <w:szCs w:val="22"/>
        </w:rPr>
        <w:t>da</w:t>
      </w:r>
      <w:r w:rsidR="00735DE2" w:rsidRPr="009F2701">
        <w:rPr>
          <w:rFonts w:ascii="Arial" w:hAnsi="Arial" w:cs="Arial"/>
          <w:spacing w:val="1"/>
          <w:sz w:val="22"/>
          <w:szCs w:val="22"/>
        </w:rPr>
        <w:t xml:space="preserve"> </w:t>
      </w:r>
      <w:r w:rsidR="00735DE2" w:rsidRPr="009F2701">
        <w:rPr>
          <w:rFonts w:ascii="Arial" w:hAnsi="Arial" w:cs="Arial"/>
          <w:sz w:val="22"/>
          <w:szCs w:val="22"/>
        </w:rPr>
        <w:t>matéria</w:t>
      </w:r>
      <w:r w:rsidR="00735DE2" w:rsidRPr="009F2701">
        <w:rPr>
          <w:rFonts w:ascii="Arial" w:hAnsi="Arial" w:cs="Arial"/>
          <w:spacing w:val="1"/>
          <w:sz w:val="22"/>
          <w:szCs w:val="22"/>
        </w:rPr>
        <w:t xml:space="preserve"> </w:t>
      </w:r>
      <w:r w:rsidR="00735DE2" w:rsidRPr="009F2701">
        <w:rPr>
          <w:rFonts w:ascii="Arial" w:hAnsi="Arial" w:cs="Arial"/>
          <w:sz w:val="22"/>
          <w:szCs w:val="22"/>
        </w:rPr>
        <w:t>prima</w:t>
      </w:r>
      <w:r w:rsidR="00735DE2" w:rsidRPr="009F2701">
        <w:rPr>
          <w:rFonts w:ascii="Arial" w:hAnsi="Arial" w:cs="Arial"/>
          <w:spacing w:val="1"/>
          <w:sz w:val="22"/>
          <w:szCs w:val="22"/>
        </w:rPr>
        <w:t xml:space="preserve"> </w:t>
      </w:r>
      <w:r w:rsidR="00735DE2" w:rsidRPr="009F2701">
        <w:rPr>
          <w:rFonts w:ascii="Arial" w:hAnsi="Arial" w:cs="Arial"/>
          <w:sz w:val="22"/>
          <w:szCs w:val="22"/>
        </w:rPr>
        <w:t>usada</w:t>
      </w:r>
      <w:r w:rsidR="00735DE2" w:rsidRPr="009F2701">
        <w:rPr>
          <w:rFonts w:ascii="Arial" w:hAnsi="Arial" w:cs="Arial"/>
          <w:spacing w:val="1"/>
          <w:sz w:val="22"/>
          <w:szCs w:val="22"/>
        </w:rPr>
        <w:t xml:space="preserve"> </w:t>
      </w:r>
      <w:r w:rsidR="00735DE2" w:rsidRPr="009F2701">
        <w:rPr>
          <w:rFonts w:ascii="Arial" w:hAnsi="Arial" w:cs="Arial"/>
          <w:sz w:val="22"/>
          <w:szCs w:val="22"/>
        </w:rPr>
        <w:t>na</w:t>
      </w:r>
      <w:r w:rsidR="00735DE2" w:rsidRPr="009F2701">
        <w:rPr>
          <w:rFonts w:ascii="Arial" w:hAnsi="Arial" w:cs="Arial"/>
          <w:spacing w:val="1"/>
          <w:sz w:val="22"/>
          <w:szCs w:val="22"/>
        </w:rPr>
        <w:t xml:space="preserve"> </w:t>
      </w:r>
      <w:r w:rsidR="00735DE2" w:rsidRPr="009F2701">
        <w:rPr>
          <w:rFonts w:ascii="Arial" w:hAnsi="Arial" w:cs="Arial"/>
          <w:sz w:val="22"/>
          <w:szCs w:val="22"/>
        </w:rPr>
        <w:t>confecção</w:t>
      </w:r>
      <w:r w:rsidR="00735DE2" w:rsidRPr="009F2701">
        <w:rPr>
          <w:rFonts w:ascii="Arial" w:hAnsi="Arial" w:cs="Arial"/>
          <w:spacing w:val="1"/>
          <w:sz w:val="22"/>
          <w:szCs w:val="22"/>
        </w:rPr>
        <w:t xml:space="preserve"> </w:t>
      </w:r>
      <w:r w:rsidR="00735DE2" w:rsidRPr="009F2701">
        <w:rPr>
          <w:rFonts w:ascii="Arial" w:hAnsi="Arial" w:cs="Arial"/>
          <w:sz w:val="22"/>
          <w:szCs w:val="22"/>
        </w:rPr>
        <w:t>dos</w:t>
      </w:r>
      <w:r w:rsidR="00735DE2" w:rsidRPr="009F2701">
        <w:rPr>
          <w:rFonts w:ascii="Arial" w:hAnsi="Arial" w:cs="Arial"/>
          <w:spacing w:val="1"/>
          <w:sz w:val="22"/>
          <w:szCs w:val="22"/>
        </w:rPr>
        <w:t xml:space="preserve"> </w:t>
      </w:r>
      <w:r w:rsidR="00735DE2" w:rsidRPr="009F2701">
        <w:rPr>
          <w:rFonts w:ascii="Arial" w:hAnsi="Arial" w:cs="Arial"/>
          <w:sz w:val="22"/>
          <w:szCs w:val="22"/>
        </w:rPr>
        <w:t>produtos,</w:t>
      </w:r>
      <w:r w:rsidR="00735DE2" w:rsidRPr="009F2701">
        <w:rPr>
          <w:rFonts w:ascii="Arial" w:hAnsi="Arial" w:cs="Arial"/>
          <w:spacing w:val="1"/>
          <w:sz w:val="22"/>
          <w:szCs w:val="22"/>
        </w:rPr>
        <w:t xml:space="preserve"> </w:t>
      </w:r>
      <w:r w:rsidR="00735DE2" w:rsidRPr="009F2701">
        <w:rPr>
          <w:rFonts w:ascii="Arial" w:hAnsi="Arial" w:cs="Arial"/>
          <w:sz w:val="22"/>
          <w:szCs w:val="22"/>
        </w:rPr>
        <w:t>critérios</w:t>
      </w:r>
      <w:r w:rsidR="00735DE2" w:rsidRPr="009F2701">
        <w:rPr>
          <w:rFonts w:ascii="Arial" w:hAnsi="Arial" w:cs="Arial"/>
          <w:spacing w:val="1"/>
          <w:sz w:val="22"/>
          <w:szCs w:val="22"/>
        </w:rPr>
        <w:t xml:space="preserve"> </w:t>
      </w:r>
      <w:r w:rsidR="00735DE2" w:rsidRPr="009F2701">
        <w:rPr>
          <w:rFonts w:ascii="Arial" w:hAnsi="Arial" w:cs="Arial"/>
          <w:sz w:val="22"/>
          <w:szCs w:val="22"/>
        </w:rPr>
        <w:t>para</w:t>
      </w:r>
      <w:r w:rsidR="00735DE2" w:rsidRPr="009F2701">
        <w:rPr>
          <w:rFonts w:ascii="Arial" w:hAnsi="Arial" w:cs="Arial"/>
          <w:spacing w:val="1"/>
          <w:sz w:val="22"/>
          <w:szCs w:val="22"/>
        </w:rPr>
        <w:t xml:space="preserve"> </w:t>
      </w:r>
      <w:r w:rsidR="00735DE2" w:rsidRPr="009F2701">
        <w:rPr>
          <w:rFonts w:ascii="Arial" w:hAnsi="Arial" w:cs="Arial"/>
          <w:sz w:val="22"/>
          <w:szCs w:val="22"/>
        </w:rPr>
        <w:t>armazenagem e</w:t>
      </w:r>
      <w:r w:rsidR="00735DE2" w:rsidRPr="009F2701">
        <w:rPr>
          <w:rFonts w:ascii="Arial" w:hAnsi="Arial" w:cs="Arial"/>
          <w:spacing w:val="1"/>
          <w:sz w:val="22"/>
          <w:szCs w:val="22"/>
        </w:rPr>
        <w:t xml:space="preserve"> </w:t>
      </w:r>
      <w:r w:rsidR="00735DE2" w:rsidRPr="009F2701">
        <w:rPr>
          <w:rFonts w:ascii="Arial" w:hAnsi="Arial" w:cs="Arial"/>
          <w:sz w:val="22"/>
          <w:szCs w:val="22"/>
        </w:rPr>
        <w:t xml:space="preserve">reciclagem. </w:t>
      </w:r>
    </w:p>
    <w:p w14:paraId="7493485D" w14:textId="6F30B2BD" w:rsidR="0042460E" w:rsidRPr="009F2701" w:rsidRDefault="004758E4" w:rsidP="005B1BAD">
      <w:pPr>
        <w:pStyle w:val="Corpodetexto"/>
        <w:ind w:leftChars="0" w:left="0" w:firstLineChars="0" w:firstLine="0"/>
        <w:jc w:val="both"/>
        <w:rPr>
          <w:rFonts w:ascii="Arial" w:hAnsi="Arial" w:cs="Arial"/>
          <w:sz w:val="22"/>
          <w:szCs w:val="22"/>
        </w:rPr>
      </w:pPr>
      <w:r>
        <w:rPr>
          <w:rFonts w:ascii="Arial" w:hAnsi="Arial" w:cs="Arial"/>
          <w:bCs/>
          <w:sz w:val="22"/>
          <w:szCs w:val="22"/>
        </w:rPr>
        <w:t>5</w:t>
      </w:r>
      <w:r w:rsidR="00203EDF" w:rsidRPr="009F2701">
        <w:rPr>
          <w:rFonts w:ascii="Arial" w:hAnsi="Arial" w:cs="Arial"/>
          <w:bCs/>
          <w:sz w:val="22"/>
          <w:szCs w:val="22"/>
        </w:rPr>
        <w:t xml:space="preserve">.2. </w:t>
      </w:r>
      <w:r w:rsidR="0042460E" w:rsidRPr="009F2701">
        <w:rPr>
          <w:rFonts w:ascii="Arial" w:hAnsi="Arial" w:cs="Arial"/>
          <w:bCs/>
          <w:sz w:val="22"/>
          <w:szCs w:val="22"/>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514C0D0C" w14:textId="278738B1" w:rsidR="0042460E" w:rsidRPr="009F2701" w:rsidRDefault="004758E4" w:rsidP="0042460E">
      <w:pPr>
        <w:ind w:leftChars="0" w:left="0" w:firstLineChars="0" w:hanging="2"/>
        <w:jc w:val="both"/>
        <w:rPr>
          <w:rFonts w:ascii="Arial" w:hAnsi="Arial" w:cs="Arial"/>
          <w:bCs/>
          <w:sz w:val="22"/>
          <w:szCs w:val="22"/>
        </w:rPr>
      </w:pPr>
      <w:r>
        <w:rPr>
          <w:rFonts w:ascii="Arial" w:hAnsi="Arial" w:cs="Arial"/>
          <w:bCs/>
          <w:sz w:val="22"/>
          <w:szCs w:val="22"/>
        </w:rPr>
        <w:t>5</w:t>
      </w:r>
      <w:r w:rsidR="00203EDF" w:rsidRPr="009F2701">
        <w:rPr>
          <w:rFonts w:ascii="Arial" w:hAnsi="Arial" w:cs="Arial"/>
          <w:bCs/>
          <w:sz w:val="22"/>
          <w:szCs w:val="22"/>
        </w:rPr>
        <w:t xml:space="preserve">.3. </w:t>
      </w:r>
      <w:r w:rsidR="0042460E" w:rsidRPr="009F2701">
        <w:rPr>
          <w:rFonts w:ascii="Arial" w:hAnsi="Arial" w:cs="Arial"/>
          <w:bCs/>
          <w:sz w:val="22"/>
          <w:szCs w:val="22"/>
        </w:rPr>
        <w:t>A CONTRATADA deverá respeitar a legislação vigente e as normas técnicas, elaboradas pela ABNT e pelo INMETRO, para aferição e garantia de aplicação dos requisitos mínimos de qualidade, utilidade e segurança dos materiais e serviços.</w:t>
      </w:r>
    </w:p>
    <w:p w14:paraId="518A8B6C" w14:textId="77777777" w:rsidR="00931C1D" w:rsidRPr="009F2701" w:rsidRDefault="00931C1D" w:rsidP="008013A7">
      <w:pPr>
        <w:ind w:leftChars="0" w:left="0" w:firstLineChars="0" w:hanging="2"/>
        <w:jc w:val="both"/>
        <w:rPr>
          <w:rFonts w:ascii="Arial" w:hAnsi="Arial" w:cs="Arial"/>
          <w:bCs/>
          <w:sz w:val="22"/>
          <w:szCs w:val="22"/>
        </w:rPr>
      </w:pPr>
    </w:p>
    <w:p w14:paraId="31ABDBEF" w14:textId="6D8028B7" w:rsidR="00D252B8" w:rsidRPr="009F2701" w:rsidRDefault="00D252B8" w:rsidP="004758E4">
      <w:pPr>
        <w:pStyle w:val="PargrafodaLista"/>
        <w:numPr>
          <w:ilvl w:val="0"/>
          <w:numId w:val="13"/>
        </w:numPr>
        <w:ind w:leftChars="0" w:firstLineChars="0"/>
        <w:jc w:val="both"/>
        <w:rPr>
          <w:rFonts w:ascii="Arial" w:hAnsi="Arial" w:cs="Arial"/>
          <w:b/>
          <w:bCs/>
          <w:color w:val="000000" w:themeColor="text1"/>
          <w:sz w:val="22"/>
          <w:szCs w:val="22"/>
        </w:rPr>
      </w:pPr>
      <w:r w:rsidRPr="009F2701">
        <w:rPr>
          <w:rFonts w:ascii="Arial" w:hAnsi="Arial" w:cs="Arial"/>
          <w:b/>
          <w:bCs/>
          <w:color w:val="000000" w:themeColor="text1"/>
          <w:sz w:val="22"/>
          <w:szCs w:val="22"/>
        </w:rPr>
        <w:t>Mapa de Risco</w:t>
      </w:r>
    </w:p>
    <w:p w14:paraId="718ED375" w14:textId="70EA6AE2" w:rsidR="0042460E" w:rsidRPr="009F2701" w:rsidRDefault="004758E4" w:rsidP="00D252B8">
      <w:pPr>
        <w:pStyle w:val="PargrafodaLista"/>
        <w:ind w:leftChars="0" w:left="0" w:firstLineChars="0" w:firstLine="0"/>
        <w:jc w:val="both"/>
        <w:rPr>
          <w:rFonts w:ascii="Arial" w:hAnsi="Arial" w:cs="Arial"/>
          <w:bCs/>
          <w:sz w:val="22"/>
          <w:szCs w:val="22"/>
        </w:rPr>
      </w:pPr>
      <w:r>
        <w:rPr>
          <w:rFonts w:ascii="Arial" w:hAnsi="Arial" w:cs="Arial"/>
          <w:bCs/>
          <w:sz w:val="22"/>
          <w:szCs w:val="22"/>
        </w:rPr>
        <w:t>6</w:t>
      </w:r>
      <w:r w:rsidR="00D252B8" w:rsidRPr="009F2701">
        <w:rPr>
          <w:rFonts w:ascii="Arial" w:hAnsi="Arial" w:cs="Arial"/>
          <w:bCs/>
          <w:sz w:val="22"/>
          <w:szCs w:val="22"/>
        </w:rPr>
        <w:t xml:space="preserve">.1. </w:t>
      </w:r>
      <w:r w:rsidR="00AB7C1C" w:rsidRPr="009F2701">
        <w:rPr>
          <w:rFonts w:ascii="Arial" w:hAnsi="Arial" w:cs="Arial"/>
          <w:bCs/>
          <w:sz w:val="22"/>
          <w:szCs w:val="22"/>
        </w:rPr>
        <w:t>Anexo ao processo.</w:t>
      </w:r>
    </w:p>
    <w:p w14:paraId="4CAF53B9" w14:textId="1F7A7812" w:rsidR="00094C56" w:rsidRPr="009F2701" w:rsidRDefault="00EC3A6D" w:rsidP="00EC3A6D">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9F2701">
        <w:rPr>
          <w:rFonts w:ascii="Arial" w:hAnsi="Arial" w:cs="Arial"/>
          <w:b/>
          <w:bCs/>
          <w:sz w:val="22"/>
          <w:szCs w:val="22"/>
        </w:rPr>
        <w:t>V – Posicionamento Conclusivo:</w:t>
      </w:r>
    </w:p>
    <w:p w14:paraId="18EF11FB" w14:textId="3C65EFA9" w:rsidR="00330ED8" w:rsidRPr="009F2701" w:rsidRDefault="00330ED8" w:rsidP="00330ED8">
      <w:pPr>
        <w:ind w:left="0" w:hanging="2"/>
        <w:jc w:val="both"/>
        <w:rPr>
          <w:rFonts w:ascii="Arial" w:hAnsi="Arial" w:cs="Arial"/>
          <w:sz w:val="22"/>
          <w:szCs w:val="22"/>
        </w:rPr>
      </w:pPr>
      <w:r w:rsidRPr="009F2701">
        <w:rPr>
          <w:rFonts w:ascii="Arial" w:hAnsi="Arial" w:cs="Arial"/>
          <w:sz w:val="22"/>
          <w:szCs w:val="22"/>
        </w:rPr>
        <w:t xml:space="preserve">Declaramos a viabilidade da contratação de empresa especializada para </w:t>
      </w:r>
      <w:r w:rsidR="00F83617">
        <w:rPr>
          <w:rFonts w:ascii="Arial" w:hAnsi="Arial" w:cs="Arial"/>
          <w:sz w:val="22"/>
          <w:szCs w:val="22"/>
        </w:rPr>
        <w:t>Pregão</w:t>
      </w:r>
      <w:r w:rsidRPr="009F2701">
        <w:rPr>
          <w:rFonts w:ascii="Arial" w:hAnsi="Arial" w:cs="Arial"/>
          <w:sz w:val="22"/>
          <w:szCs w:val="22"/>
        </w:rPr>
        <w:t xml:space="preserve"> para eventual aquisição sob demanda de </w:t>
      </w:r>
      <w:r w:rsidR="00203EDF" w:rsidRPr="009F2701">
        <w:rPr>
          <w:rFonts w:ascii="Arial" w:eastAsia="Merriweather" w:hAnsi="Arial" w:cs="Arial"/>
          <w:color w:val="000000" w:themeColor="text1"/>
          <w:sz w:val="22"/>
          <w:szCs w:val="22"/>
        </w:rPr>
        <w:t>t</w:t>
      </w:r>
      <w:r w:rsidR="00A750C8" w:rsidRPr="009F2701">
        <w:rPr>
          <w:rFonts w:ascii="Arial" w:eastAsia="Merriweather" w:hAnsi="Arial" w:cs="Arial"/>
          <w:color w:val="000000" w:themeColor="text1"/>
          <w:sz w:val="22"/>
          <w:szCs w:val="22"/>
        </w:rPr>
        <w:t>intas para atender nosso Município, visto que temos infraestrutura e a necessidade atual e periódica que as unidades municipais têm em conservar e zelar por essas instalações públicas, sendo assim a manutenção de prédios públicos como UBS de saúde, escolas, prédio administrativos</w:t>
      </w:r>
      <w:r w:rsidRPr="009F2701">
        <w:rPr>
          <w:rFonts w:ascii="Arial" w:hAnsi="Arial" w:cs="Arial"/>
          <w:sz w:val="22"/>
          <w:szCs w:val="22"/>
        </w:rPr>
        <w:t xml:space="preserve">, visando atender as necessidades das diversas Secretarias do Município de Bandeirantes/PR, considerando-se que a referida contratação é viável por se tratar de uma </w:t>
      </w:r>
      <w:r w:rsidRPr="009F2701">
        <w:rPr>
          <w:rFonts w:ascii="Arial" w:hAnsi="Arial" w:cs="Arial"/>
          <w:sz w:val="22"/>
          <w:szCs w:val="22"/>
        </w:rPr>
        <w:lastRenderedPageBreak/>
        <w:t>contratação corriqueira no âmbito da Administ</w:t>
      </w:r>
      <w:r w:rsidR="008F24DA" w:rsidRPr="009F2701">
        <w:rPr>
          <w:rFonts w:ascii="Arial" w:hAnsi="Arial" w:cs="Arial"/>
          <w:sz w:val="22"/>
          <w:szCs w:val="22"/>
        </w:rPr>
        <w:t>ração Pública e pela finalidade a que a mesma se faz, visando o conforto e bem-estar dos servidores e toda população do município.</w:t>
      </w:r>
    </w:p>
    <w:p w14:paraId="26918288" w14:textId="77777777" w:rsidR="00330ED8" w:rsidRPr="009F2701" w:rsidRDefault="00330ED8" w:rsidP="00330ED8">
      <w:pPr>
        <w:ind w:left="0" w:hanging="2"/>
        <w:jc w:val="both"/>
        <w:rPr>
          <w:rFonts w:ascii="Arial" w:hAnsi="Arial" w:cs="Arial"/>
          <w:sz w:val="22"/>
          <w:szCs w:val="22"/>
        </w:rPr>
      </w:pPr>
    </w:p>
    <w:p w14:paraId="374965A9" w14:textId="5E218B45" w:rsidR="00330ED8" w:rsidRPr="009F2701" w:rsidRDefault="00330ED8" w:rsidP="00330ED8">
      <w:pPr>
        <w:ind w:left="0" w:hanging="2"/>
        <w:jc w:val="both"/>
        <w:rPr>
          <w:rFonts w:ascii="Arial" w:hAnsi="Arial" w:cs="Arial"/>
          <w:sz w:val="22"/>
          <w:szCs w:val="22"/>
        </w:rPr>
      </w:pPr>
      <w:r w:rsidRPr="009F2701">
        <w:rPr>
          <w:rFonts w:ascii="Arial" w:hAnsi="Arial" w:cs="Arial"/>
          <w:sz w:val="22"/>
          <w:szCs w:val="22"/>
        </w:rPr>
        <w:t xml:space="preserve"> Assim, após o estudo, verificamos que o objeto é de fundamental importância para o município, tendo em vista que atenderá as necessidades das secretarias, motivo pelo qual esta equipe DECLARA A VIABILIDADE DA CONTRATAÇÃO nos moldes apresentados nos parágrafos acima.</w:t>
      </w:r>
    </w:p>
    <w:p w14:paraId="15CDDE76" w14:textId="77777777" w:rsidR="00330ED8" w:rsidRPr="009F2701" w:rsidRDefault="00330ED8" w:rsidP="00330ED8">
      <w:pPr>
        <w:ind w:left="0" w:hanging="2"/>
        <w:jc w:val="both"/>
        <w:rPr>
          <w:rFonts w:ascii="Arial" w:hAnsi="Arial" w:cs="Arial"/>
          <w:sz w:val="22"/>
          <w:szCs w:val="22"/>
        </w:rPr>
      </w:pPr>
    </w:p>
    <w:p w14:paraId="48532640" w14:textId="70D2A40F" w:rsidR="00AB1D2E" w:rsidRPr="009F2701" w:rsidRDefault="00330ED8" w:rsidP="00D936BD">
      <w:pPr>
        <w:ind w:left="0" w:hanging="2"/>
        <w:jc w:val="both"/>
        <w:rPr>
          <w:rFonts w:ascii="Arial" w:hAnsi="Arial" w:cs="Arial"/>
          <w:sz w:val="22"/>
          <w:szCs w:val="22"/>
        </w:rPr>
      </w:pPr>
      <w:r w:rsidRPr="009F2701">
        <w:rPr>
          <w:rFonts w:ascii="Arial" w:hAnsi="Arial" w:cs="Arial"/>
          <w:sz w:val="22"/>
          <w:szCs w:val="22"/>
        </w:rPr>
        <w:t xml:space="preserve"> Por fim, considerando as informações levantadas, a equipe de planeamento entende que o ETP deve ser classificado como NÃO SIGILOSO, nos termos da Lei 12.527/2011 – Lei de Acesso à Informação – sendo divulgado na sua integralidade.</w:t>
      </w:r>
    </w:p>
    <w:p w14:paraId="38EF3A5F" w14:textId="77777777" w:rsidR="00AB1D2E" w:rsidRPr="009F2701" w:rsidRDefault="00AB1D2E" w:rsidP="00330ED8">
      <w:pPr>
        <w:ind w:left="0" w:hanging="2"/>
        <w:jc w:val="both"/>
        <w:rPr>
          <w:rFonts w:ascii="Arial" w:hAnsi="Arial" w:cs="Arial"/>
          <w:sz w:val="22"/>
          <w:szCs w:val="22"/>
        </w:rPr>
      </w:pPr>
    </w:p>
    <w:p w14:paraId="1E2A6362" w14:textId="04CFED96" w:rsidR="00330ED8" w:rsidRDefault="00330ED8" w:rsidP="00330ED8">
      <w:pPr>
        <w:ind w:left="0" w:hanging="2"/>
        <w:jc w:val="center"/>
        <w:rPr>
          <w:rFonts w:ascii="Arial" w:hAnsi="Arial" w:cs="Arial"/>
          <w:sz w:val="22"/>
          <w:szCs w:val="22"/>
        </w:rPr>
      </w:pPr>
      <w:r w:rsidRPr="009F2701">
        <w:rPr>
          <w:rFonts w:ascii="Arial" w:hAnsi="Arial" w:cs="Arial"/>
          <w:sz w:val="22"/>
          <w:szCs w:val="22"/>
        </w:rPr>
        <w:t xml:space="preserve">Bandeirantes (PR), </w:t>
      </w:r>
      <w:r w:rsidR="004758E4">
        <w:rPr>
          <w:rFonts w:ascii="Arial" w:hAnsi="Arial" w:cs="Arial"/>
          <w:sz w:val="22"/>
          <w:szCs w:val="22"/>
        </w:rPr>
        <w:t>12</w:t>
      </w:r>
      <w:r w:rsidR="007A5DF4">
        <w:rPr>
          <w:rFonts w:ascii="Arial" w:hAnsi="Arial" w:cs="Arial"/>
          <w:sz w:val="22"/>
          <w:szCs w:val="22"/>
        </w:rPr>
        <w:t xml:space="preserve"> de </w:t>
      </w:r>
      <w:proofErr w:type="gramStart"/>
      <w:r w:rsidR="007A5DF4">
        <w:rPr>
          <w:rFonts w:ascii="Arial" w:hAnsi="Arial" w:cs="Arial"/>
          <w:sz w:val="22"/>
          <w:szCs w:val="22"/>
        </w:rPr>
        <w:t>Novembro</w:t>
      </w:r>
      <w:proofErr w:type="gramEnd"/>
      <w:r w:rsidR="00AD6ED9" w:rsidRPr="009F2701">
        <w:rPr>
          <w:rFonts w:ascii="Arial" w:hAnsi="Arial" w:cs="Arial"/>
          <w:sz w:val="22"/>
          <w:szCs w:val="22"/>
        </w:rPr>
        <w:t xml:space="preserve"> de 2025</w:t>
      </w:r>
    </w:p>
    <w:p w14:paraId="1262A447" w14:textId="77777777" w:rsidR="007A5DF4" w:rsidRPr="009F2701" w:rsidRDefault="007A5DF4" w:rsidP="00330ED8">
      <w:pPr>
        <w:ind w:left="0" w:hanging="2"/>
        <w:jc w:val="center"/>
        <w:rPr>
          <w:rFonts w:ascii="Arial" w:hAnsi="Arial" w:cs="Arial"/>
          <w:sz w:val="22"/>
          <w:szCs w:val="22"/>
        </w:rPr>
      </w:pPr>
    </w:p>
    <w:p w14:paraId="38F5016F" w14:textId="37DA36B6" w:rsidR="00AB1D2E" w:rsidRDefault="00AB1D2E" w:rsidP="00330ED8">
      <w:pPr>
        <w:ind w:left="0" w:hanging="2"/>
        <w:jc w:val="center"/>
        <w:rPr>
          <w:rFonts w:ascii="Arial" w:hAnsi="Arial" w:cs="Arial"/>
          <w:sz w:val="22"/>
          <w:szCs w:val="22"/>
        </w:rPr>
      </w:pPr>
    </w:p>
    <w:p w14:paraId="4971A5D4" w14:textId="77777777" w:rsidR="004758E4" w:rsidRPr="009F2701" w:rsidRDefault="004758E4" w:rsidP="00330ED8">
      <w:pPr>
        <w:ind w:left="0" w:hanging="2"/>
        <w:jc w:val="center"/>
        <w:rPr>
          <w:rFonts w:ascii="Arial" w:hAnsi="Arial" w:cs="Arial"/>
          <w:sz w:val="22"/>
          <w:szCs w:val="22"/>
        </w:rPr>
      </w:pPr>
    </w:p>
    <w:p w14:paraId="47CEEC59" w14:textId="3F516A50" w:rsidR="00AB1D2E" w:rsidRPr="009F2701" w:rsidRDefault="00AD6ED9" w:rsidP="00D936BD">
      <w:pPr>
        <w:ind w:leftChars="0" w:left="0" w:firstLineChars="0" w:firstLine="0"/>
        <w:rPr>
          <w:rFonts w:ascii="Arial" w:hAnsi="Arial" w:cs="Arial"/>
          <w:sz w:val="22"/>
          <w:szCs w:val="22"/>
        </w:rPr>
      </w:pPr>
      <w:r w:rsidRPr="009F2701">
        <w:rPr>
          <w:rFonts w:ascii="Arial" w:hAnsi="Arial" w:cs="Arial"/>
          <w:sz w:val="22"/>
          <w:szCs w:val="22"/>
        </w:rPr>
        <w:t xml:space="preserve">                                              ___________________________________</w:t>
      </w:r>
    </w:p>
    <w:p w14:paraId="376DDE07" w14:textId="6DBC9580" w:rsidR="00EB34DC" w:rsidRPr="009F2701" w:rsidRDefault="00AD6ED9" w:rsidP="005765A0">
      <w:pPr>
        <w:ind w:left="0" w:hanging="2"/>
        <w:jc w:val="center"/>
        <w:rPr>
          <w:rFonts w:ascii="Arial" w:hAnsi="Arial" w:cs="Arial"/>
          <w:sz w:val="22"/>
          <w:szCs w:val="22"/>
        </w:rPr>
      </w:pPr>
      <w:r w:rsidRPr="009F2701">
        <w:rPr>
          <w:rFonts w:ascii="Arial" w:hAnsi="Arial" w:cs="Arial"/>
          <w:sz w:val="22"/>
          <w:szCs w:val="22"/>
        </w:rPr>
        <w:t xml:space="preserve">CLAUDIA DA JANZ DA SILVA </w:t>
      </w:r>
    </w:p>
    <w:p w14:paraId="49EF8773" w14:textId="3BC6807E" w:rsidR="00AD6ED9" w:rsidRPr="009F2701" w:rsidRDefault="00AD6ED9" w:rsidP="005765A0">
      <w:pPr>
        <w:ind w:left="0" w:hanging="2"/>
        <w:jc w:val="center"/>
        <w:rPr>
          <w:rFonts w:ascii="Arial" w:hAnsi="Arial" w:cs="Arial"/>
          <w:sz w:val="22"/>
          <w:szCs w:val="22"/>
        </w:rPr>
      </w:pPr>
      <w:r w:rsidRPr="009F2701">
        <w:rPr>
          <w:rFonts w:ascii="Arial" w:hAnsi="Arial" w:cs="Arial"/>
          <w:sz w:val="22"/>
          <w:szCs w:val="22"/>
        </w:rPr>
        <w:t xml:space="preserve">SECRETARIA DA ADMINISTRAÇÃO </w:t>
      </w:r>
    </w:p>
    <w:p w14:paraId="0BC3C10D" w14:textId="2EE191D0" w:rsidR="00AD6ED9" w:rsidRPr="009F2701" w:rsidRDefault="00AD6ED9" w:rsidP="00AD6ED9">
      <w:pPr>
        <w:ind w:leftChars="0" w:left="0" w:firstLineChars="0" w:firstLine="0"/>
        <w:rPr>
          <w:rFonts w:ascii="Arial" w:hAnsi="Arial" w:cs="Arial"/>
          <w:sz w:val="22"/>
          <w:szCs w:val="22"/>
        </w:rPr>
      </w:pPr>
    </w:p>
    <w:p w14:paraId="1A2F71C2" w14:textId="27F39B52" w:rsidR="00AD6ED9" w:rsidRDefault="00AD6ED9" w:rsidP="00AD6ED9">
      <w:pPr>
        <w:ind w:left="0" w:hanging="2"/>
        <w:jc w:val="center"/>
        <w:rPr>
          <w:rFonts w:ascii="Arial" w:hAnsi="Arial" w:cs="Arial"/>
          <w:sz w:val="22"/>
          <w:szCs w:val="22"/>
        </w:rPr>
      </w:pPr>
    </w:p>
    <w:p w14:paraId="479A6272" w14:textId="77777777" w:rsidR="004758E4" w:rsidRPr="009F2701" w:rsidRDefault="004758E4" w:rsidP="00AD6ED9">
      <w:pPr>
        <w:ind w:left="0" w:hanging="2"/>
        <w:jc w:val="center"/>
        <w:rPr>
          <w:rFonts w:ascii="Arial" w:hAnsi="Arial" w:cs="Arial"/>
          <w:sz w:val="22"/>
          <w:szCs w:val="22"/>
        </w:rPr>
      </w:pPr>
    </w:p>
    <w:p w14:paraId="145C48E1" w14:textId="50C3D9D3" w:rsidR="00AD6ED9" w:rsidRPr="009F2701" w:rsidRDefault="00AD6ED9" w:rsidP="00AD6ED9">
      <w:pPr>
        <w:ind w:left="0" w:hanging="2"/>
        <w:jc w:val="center"/>
        <w:rPr>
          <w:rFonts w:ascii="Arial" w:hAnsi="Arial" w:cs="Arial"/>
          <w:sz w:val="22"/>
          <w:szCs w:val="22"/>
        </w:rPr>
      </w:pPr>
      <w:r w:rsidRPr="009F2701">
        <w:rPr>
          <w:rFonts w:ascii="Arial" w:hAnsi="Arial" w:cs="Arial"/>
          <w:sz w:val="22"/>
          <w:szCs w:val="22"/>
        </w:rPr>
        <w:t>_______________________________</w:t>
      </w:r>
    </w:p>
    <w:p w14:paraId="0836497A" w14:textId="1750CA5F" w:rsidR="00AD6ED9" w:rsidRPr="009F2701" w:rsidRDefault="00CC52BA" w:rsidP="00AD6ED9">
      <w:pPr>
        <w:ind w:left="0" w:hanging="2"/>
        <w:jc w:val="center"/>
        <w:rPr>
          <w:rFonts w:ascii="Arial" w:hAnsi="Arial" w:cs="Arial"/>
          <w:sz w:val="22"/>
          <w:szCs w:val="22"/>
        </w:rPr>
      </w:pPr>
      <w:r>
        <w:rPr>
          <w:rFonts w:ascii="Arial" w:hAnsi="Arial" w:cs="Arial"/>
          <w:sz w:val="22"/>
          <w:szCs w:val="22"/>
        </w:rPr>
        <w:t>AMANDA FREZZATO CATELAN</w:t>
      </w:r>
    </w:p>
    <w:p w14:paraId="01B0BA5F" w14:textId="1C0EF3B5" w:rsidR="00AD6ED9" w:rsidRPr="009F2701" w:rsidRDefault="00AD6ED9" w:rsidP="00AD6ED9">
      <w:pPr>
        <w:ind w:left="0" w:hanging="2"/>
        <w:jc w:val="center"/>
        <w:rPr>
          <w:rFonts w:ascii="Arial" w:hAnsi="Arial" w:cs="Arial"/>
          <w:sz w:val="22"/>
          <w:szCs w:val="22"/>
        </w:rPr>
      </w:pPr>
      <w:r w:rsidRPr="009F2701">
        <w:rPr>
          <w:rFonts w:ascii="Arial" w:hAnsi="Arial" w:cs="Arial"/>
          <w:sz w:val="22"/>
          <w:szCs w:val="22"/>
        </w:rPr>
        <w:t>SECRETARI</w:t>
      </w:r>
      <w:r w:rsidR="00CC52BA">
        <w:rPr>
          <w:rFonts w:ascii="Arial" w:hAnsi="Arial" w:cs="Arial"/>
          <w:sz w:val="22"/>
          <w:szCs w:val="22"/>
        </w:rPr>
        <w:t>A</w:t>
      </w:r>
      <w:r w:rsidRPr="009F2701">
        <w:rPr>
          <w:rFonts w:ascii="Arial" w:hAnsi="Arial" w:cs="Arial"/>
          <w:sz w:val="22"/>
          <w:szCs w:val="22"/>
        </w:rPr>
        <w:t xml:space="preserve"> DE OBRAS</w:t>
      </w:r>
    </w:p>
    <w:p w14:paraId="1E8D9B5F" w14:textId="398E3FAA" w:rsidR="00FE1048" w:rsidRPr="009F2701" w:rsidRDefault="00FE1048" w:rsidP="00AD6ED9">
      <w:pPr>
        <w:spacing w:after="57"/>
        <w:ind w:leftChars="0" w:left="0" w:firstLineChars="0" w:firstLine="0"/>
        <w:jc w:val="center"/>
        <w:rPr>
          <w:rFonts w:ascii="Arial" w:hAnsi="Arial" w:cs="Arial"/>
          <w:sz w:val="22"/>
          <w:szCs w:val="22"/>
        </w:rPr>
      </w:pPr>
    </w:p>
    <w:p w14:paraId="661656EB" w14:textId="77777777" w:rsidR="001730DF" w:rsidRPr="009F2701" w:rsidRDefault="001730DF" w:rsidP="00AD6ED9">
      <w:pPr>
        <w:spacing w:after="57"/>
        <w:ind w:leftChars="0" w:left="0" w:firstLineChars="0" w:firstLine="0"/>
        <w:jc w:val="center"/>
        <w:rPr>
          <w:rFonts w:ascii="Arial" w:hAnsi="Arial" w:cs="Arial"/>
          <w:sz w:val="22"/>
          <w:szCs w:val="22"/>
        </w:rPr>
      </w:pPr>
    </w:p>
    <w:p w14:paraId="71098EE5" w14:textId="77777777" w:rsidR="001730DF" w:rsidRPr="009F2701" w:rsidRDefault="001730DF" w:rsidP="00AD6ED9">
      <w:pPr>
        <w:spacing w:after="57"/>
        <w:ind w:leftChars="0" w:left="0" w:firstLineChars="0" w:firstLine="0"/>
        <w:jc w:val="center"/>
        <w:rPr>
          <w:rFonts w:ascii="Arial" w:hAnsi="Arial" w:cs="Arial"/>
          <w:sz w:val="22"/>
          <w:szCs w:val="22"/>
        </w:rPr>
      </w:pPr>
    </w:p>
    <w:p w14:paraId="7B3FD5E2" w14:textId="218D7F14" w:rsidR="00AD6ED9" w:rsidRPr="009F2701" w:rsidRDefault="00AD6ED9"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_______________________________________________________</w:t>
      </w:r>
    </w:p>
    <w:p w14:paraId="7DA8518F" w14:textId="77777777" w:rsidR="00AD6ED9" w:rsidRPr="009F2701" w:rsidRDefault="00AD6ED9"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ROSIANI CRISTINA VEIRIA NEIA STORTI</w:t>
      </w:r>
    </w:p>
    <w:p w14:paraId="3F785042" w14:textId="2B4FC4F7" w:rsidR="00AD6ED9" w:rsidRPr="009F2701" w:rsidRDefault="00AD6ED9"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SECRETARIA DA ASSISTENCIA SOCIAL E ASSUNTO DA FAMILIA  </w:t>
      </w:r>
    </w:p>
    <w:p w14:paraId="54472A24" w14:textId="77777777" w:rsidR="00AD6ED9" w:rsidRPr="009F2701" w:rsidRDefault="00AD6ED9" w:rsidP="00AD6ED9">
      <w:pPr>
        <w:spacing w:after="57"/>
        <w:ind w:leftChars="0" w:left="0" w:firstLineChars="0" w:firstLine="0"/>
        <w:jc w:val="center"/>
        <w:rPr>
          <w:rFonts w:ascii="Arial" w:hAnsi="Arial" w:cs="Arial"/>
          <w:sz w:val="22"/>
          <w:szCs w:val="22"/>
        </w:rPr>
      </w:pPr>
    </w:p>
    <w:p w14:paraId="35EB9ABF" w14:textId="7DC9A733" w:rsidR="00AD6ED9" w:rsidRPr="009F2701" w:rsidRDefault="00AD6ED9" w:rsidP="00AD6ED9">
      <w:pPr>
        <w:spacing w:after="57"/>
        <w:ind w:leftChars="0" w:left="0" w:firstLineChars="0" w:firstLine="0"/>
        <w:jc w:val="center"/>
        <w:rPr>
          <w:rFonts w:ascii="Arial" w:hAnsi="Arial" w:cs="Arial"/>
          <w:sz w:val="22"/>
          <w:szCs w:val="22"/>
        </w:rPr>
      </w:pPr>
    </w:p>
    <w:p w14:paraId="58AD8E34" w14:textId="77777777" w:rsidR="001730DF" w:rsidRDefault="001730DF" w:rsidP="00AD6ED9">
      <w:pPr>
        <w:spacing w:after="57"/>
        <w:ind w:leftChars="0" w:left="0" w:firstLineChars="0" w:firstLine="0"/>
        <w:jc w:val="center"/>
        <w:rPr>
          <w:rFonts w:ascii="Arial" w:hAnsi="Arial" w:cs="Arial"/>
          <w:sz w:val="22"/>
          <w:szCs w:val="22"/>
        </w:rPr>
      </w:pPr>
    </w:p>
    <w:p w14:paraId="3C74C3B7" w14:textId="5C84747B"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w:t>
      </w:r>
    </w:p>
    <w:p w14:paraId="1C3E3EE7" w14:textId="7EFAC68A"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CAMILA RAMALHO MATTA </w:t>
      </w:r>
    </w:p>
    <w:p w14:paraId="083775D1" w14:textId="2B3AE584"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SECRETARIA DA AGRICULTURA E PECUARIA </w:t>
      </w:r>
    </w:p>
    <w:p w14:paraId="135867C9" w14:textId="77777777" w:rsidR="001730DF" w:rsidRPr="009F2701" w:rsidRDefault="001730DF" w:rsidP="00AD6ED9">
      <w:pPr>
        <w:spacing w:after="57"/>
        <w:ind w:leftChars="0" w:left="0" w:firstLineChars="0" w:firstLine="0"/>
        <w:jc w:val="center"/>
        <w:rPr>
          <w:rFonts w:ascii="Arial" w:hAnsi="Arial" w:cs="Arial"/>
          <w:sz w:val="22"/>
          <w:szCs w:val="22"/>
        </w:rPr>
      </w:pPr>
    </w:p>
    <w:p w14:paraId="2FF7532A" w14:textId="77777777" w:rsidR="001730DF" w:rsidRPr="009F2701" w:rsidRDefault="001730DF" w:rsidP="00AD6ED9">
      <w:pPr>
        <w:spacing w:after="57"/>
        <w:ind w:leftChars="0" w:left="0" w:firstLineChars="0" w:firstLine="0"/>
        <w:jc w:val="center"/>
        <w:rPr>
          <w:rFonts w:ascii="Arial" w:hAnsi="Arial" w:cs="Arial"/>
          <w:sz w:val="22"/>
          <w:szCs w:val="22"/>
        </w:rPr>
      </w:pPr>
    </w:p>
    <w:p w14:paraId="6AB6FA8E" w14:textId="77777777" w:rsidR="001730DF" w:rsidRPr="009F2701" w:rsidRDefault="001730DF" w:rsidP="00AD6ED9">
      <w:pPr>
        <w:spacing w:after="57"/>
        <w:ind w:leftChars="0" w:left="0" w:firstLineChars="0" w:firstLine="0"/>
        <w:jc w:val="center"/>
        <w:rPr>
          <w:rFonts w:ascii="Arial" w:hAnsi="Arial" w:cs="Arial"/>
          <w:sz w:val="22"/>
          <w:szCs w:val="22"/>
        </w:rPr>
      </w:pPr>
    </w:p>
    <w:p w14:paraId="252DE1B4" w14:textId="09EA7DFE"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w:t>
      </w:r>
    </w:p>
    <w:p w14:paraId="4E10DAFD" w14:textId="71EE70A7"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ALINE FERMINO NEVES VASCONCELHOS </w:t>
      </w:r>
    </w:p>
    <w:p w14:paraId="2ADF2E24" w14:textId="7FA3DFA4"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SECRETARIA DA EDUCAÇÃO E ESPORTES</w:t>
      </w:r>
    </w:p>
    <w:p w14:paraId="397942CF" w14:textId="77777777" w:rsidR="001730DF" w:rsidRPr="009F2701" w:rsidRDefault="001730DF" w:rsidP="00AD6ED9">
      <w:pPr>
        <w:spacing w:after="57"/>
        <w:ind w:leftChars="0" w:left="0" w:firstLineChars="0" w:firstLine="0"/>
        <w:jc w:val="center"/>
        <w:rPr>
          <w:rFonts w:ascii="Arial" w:hAnsi="Arial" w:cs="Arial"/>
          <w:sz w:val="22"/>
          <w:szCs w:val="22"/>
        </w:rPr>
      </w:pPr>
    </w:p>
    <w:p w14:paraId="77F6B7CE" w14:textId="77777777" w:rsidR="001730DF" w:rsidRPr="009F2701" w:rsidRDefault="001730DF" w:rsidP="00AD6ED9">
      <w:pPr>
        <w:spacing w:after="57"/>
        <w:ind w:leftChars="0" w:left="0" w:firstLineChars="0" w:firstLine="0"/>
        <w:jc w:val="center"/>
        <w:rPr>
          <w:rFonts w:ascii="Arial" w:hAnsi="Arial" w:cs="Arial"/>
          <w:sz w:val="22"/>
          <w:szCs w:val="22"/>
        </w:rPr>
      </w:pPr>
    </w:p>
    <w:p w14:paraId="5C397FC2" w14:textId="08BF7819" w:rsidR="001730DF" w:rsidRDefault="001730DF" w:rsidP="00AD6ED9">
      <w:pPr>
        <w:spacing w:after="57"/>
        <w:ind w:leftChars="0" w:left="0" w:firstLineChars="0" w:firstLine="0"/>
        <w:jc w:val="center"/>
        <w:rPr>
          <w:rFonts w:ascii="Arial" w:hAnsi="Arial" w:cs="Arial"/>
          <w:sz w:val="22"/>
          <w:szCs w:val="22"/>
        </w:rPr>
      </w:pPr>
    </w:p>
    <w:p w14:paraId="346F11E7" w14:textId="5398D32F" w:rsidR="004758E4" w:rsidRDefault="004758E4" w:rsidP="00AD6ED9">
      <w:pPr>
        <w:spacing w:after="57"/>
        <w:ind w:leftChars="0" w:left="0" w:firstLineChars="0" w:firstLine="0"/>
        <w:jc w:val="center"/>
        <w:rPr>
          <w:rFonts w:ascii="Arial" w:hAnsi="Arial" w:cs="Arial"/>
          <w:sz w:val="22"/>
          <w:szCs w:val="22"/>
        </w:rPr>
      </w:pPr>
    </w:p>
    <w:p w14:paraId="28EA87DE" w14:textId="486B28AA" w:rsidR="004758E4" w:rsidRDefault="004758E4" w:rsidP="00AD6ED9">
      <w:pPr>
        <w:spacing w:after="57"/>
        <w:ind w:leftChars="0" w:left="0" w:firstLineChars="0" w:firstLine="0"/>
        <w:jc w:val="center"/>
        <w:rPr>
          <w:rFonts w:ascii="Arial" w:hAnsi="Arial" w:cs="Arial"/>
          <w:sz w:val="22"/>
          <w:szCs w:val="22"/>
        </w:rPr>
      </w:pPr>
    </w:p>
    <w:p w14:paraId="5203D381" w14:textId="77D5DC38" w:rsidR="004758E4" w:rsidRDefault="004758E4" w:rsidP="00AD6ED9">
      <w:pPr>
        <w:spacing w:after="57"/>
        <w:ind w:leftChars="0" w:left="0" w:firstLineChars="0" w:firstLine="0"/>
        <w:jc w:val="center"/>
        <w:rPr>
          <w:rFonts w:ascii="Arial" w:hAnsi="Arial" w:cs="Arial"/>
          <w:sz w:val="22"/>
          <w:szCs w:val="22"/>
        </w:rPr>
      </w:pPr>
    </w:p>
    <w:p w14:paraId="626E40CF" w14:textId="77777777" w:rsidR="004758E4" w:rsidRPr="009F2701" w:rsidRDefault="004758E4" w:rsidP="00AD6ED9">
      <w:pPr>
        <w:spacing w:after="57"/>
        <w:ind w:leftChars="0" w:left="0" w:firstLineChars="0" w:firstLine="0"/>
        <w:jc w:val="center"/>
        <w:rPr>
          <w:rFonts w:ascii="Arial" w:hAnsi="Arial" w:cs="Arial"/>
          <w:sz w:val="22"/>
          <w:szCs w:val="22"/>
        </w:rPr>
      </w:pPr>
    </w:p>
    <w:p w14:paraId="5FA87615" w14:textId="30915C90"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w:t>
      </w:r>
    </w:p>
    <w:p w14:paraId="54B5100F" w14:textId="49BC718C"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ALEXANDRO BERETTA</w:t>
      </w:r>
    </w:p>
    <w:p w14:paraId="4D1DBACA" w14:textId="3A62A65B"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SECRETARIO DA SAUDE </w:t>
      </w:r>
    </w:p>
    <w:p w14:paraId="5031FD5D" w14:textId="77777777" w:rsidR="001730DF" w:rsidRPr="009F2701" w:rsidRDefault="001730DF" w:rsidP="00AD6ED9">
      <w:pPr>
        <w:spacing w:after="57"/>
        <w:ind w:leftChars="0" w:left="0" w:firstLineChars="0" w:firstLine="0"/>
        <w:jc w:val="center"/>
        <w:rPr>
          <w:rFonts w:ascii="Arial" w:hAnsi="Arial" w:cs="Arial"/>
          <w:sz w:val="22"/>
          <w:szCs w:val="22"/>
        </w:rPr>
      </w:pPr>
    </w:p>
    <w:p w14:paraId="7068212E" w14:textId="77777777" w:rsidR="001730DF" w:rsidRDefault="001730DF" w:rsidP="00AD6ED9">
      <w:pPr>
        <w:spacing w:after="57"/>
        <w:ind w:leftChars="0" w:left="0" w:firstLineChars="0" w:firstLine="0"/>
        <w:jc w:val="center"/>
        <w:rPr>
          <w:rFonts w:ascii="Arial" w:hAnsi="Arial" w:cs="Arial"/>
          <w:sz w:val="22"/>
          <w:szCs w:val="22"/>
        </w:rPr>
      </w:pPr>
    </w:p>
    <w:p w14:paraId="64E15357" w14:textId="77777777" w:rsidR="00B32A24" w:rsidRDefault="00B32A24" w:rsidP="00AD6ED9">
      <w:pPr>
        <w:spacing w:after="57"/>
        <w:ind w:leftChars="0" w:left="0" w:firstLineChars="0" w:firstLine="0"/>
        <w:jc w:val="center"/>
        <w:rPr>
          <w:rFonts w:ascii="Arial" w:hAnsi="Arial" w:cs="Arial"/>
          <w:sz w:val="22"/>
          <w:szCs w:val="22"/>
        </w:rPr>
      </w:pPr>
    </w:p>
    <w:p w14:paraId="49FACB78" w14:textId="77777777" w:rsidR="00B32A24" w:rsidRPr="009F2701" w:rsidRDefault="00B32A24" w:rsidP="00AD6ED9">
      <w:pPr>
        <w:spacing w:after="57"/>
        <w:ind w:leftChars="0" w:left="0" w:firstLineChars="0" w:firstLine="0"/>
        <w:jc w:val="center"/>
        <w:rPr>
          <w:rFonts w:ascii="Arial" w:hAnsi="Arial" w:cs="Arial"/>
          <w:sz w:val="22"/>
          <w:szCs w:val="22"/>
        </w:rPr>
      </w:pPr>
    </w:p>
    <w:p w14:paraId="25F9246A" w14:textId="77777777" w:rsidR="001730DF" w:rsidRPr="009F2701" w:rsidRDefault="001730DF" w:rsidP="00AD6ED9">
      <w:pPr>
        <w:spacing w:after="57"/>
        <w:ind w:leftChars="0" w:left="0" w:firstLineChars="0" w:firstLine="0"/>
        <w:jc w:val="center"/>
        <w:rPr>
          <w:rFonts w:ascii="Arial" w:hAnsi="Arial" w:cs="Arial"/>
          <w:sz w:val="22"/>
          <w:szCs w:val="22"/>
        </w:rPr>
      </w:pPr>
    </w:p>
    <w:p w14:paraId="1028D104" w14:textId="03060C21"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_________________________________________</w:t>
      </w:r>
    </w:p>
    <w:p w14:paraId="29BA503B" w14:textId="64D4A691" w:rsidR="001730DF" w:rsidRPr="009F2701" w:rsidRDefault="00CC52BA" w:rsidP="00CC52BA">
      <w:pPr>
        <w:pStyle w:val="Ttulo3"/>
        <w:shd w:val="clear" w:color="auto" w:fill="F4F5FA"/>
        <w:spacing w:before="0" w:after="0"/>
        <w:ind w:left="0" w:hanging="2"/>
        <w:jc w:val="center"/>
        <w:rPr>
          <w:rFonts w:ascii="Arial" w:hAnsi="Arial" w:cs="Arial"/>
          <w:sz w:val="22"/>
          <w:szCs w:val="22"/>
        </w:rPr>
      </w:pPr>
      <w:r>
        <w:rPr>
          <w:rFonts w:ascii="Arial" w:hAnsi="Arial" w:cs="Arial"/>
          <w:sz w:val="22"/>
          <w:szCs w:val="22"/>
        </w:rPr>
        <w:t>GUILHERME RICARDO MENEGHEL</w:t>
      </w:r>
    </w:p>
    <w:p w14:paraId="1B048B3F" w14:textId="6CD87FBE"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SECRETARIO DO DESENVOLVIMENTO ECONOMICO</w:t>
      </w:r>
    </w:p>
    <w:p w14:paraId="4F1A97C3" w14:textId="77777777" w:rsidR="001730DF" w:rsidRPr="009F2701" w:rsidRDefault="001730DF" w:rsidP="00AD6ED9">
      <w:pPr>
        <w:spacing w:after="57"/>
        <w:ind w:leftChars="0" w:left="0" w:firstLineChars="0" w:firstLine="0"/>
        <w:jc w:val="center"/>
        <w:rPr>
          <w:rFonts w:ascii="Arial" w:hAnsi="Arial" w:cs="Arial"/>
          <w:sz w:val="22"/>
          <w:szCs w:val="22"/>
        </w:rPr>
      </w:pPr>
    </w:p>
    <w:p w14:paraId="1E296161" w14:textId="77777777" w:rsidR="001730DF" w:rsidRPr="009F2701" w:rsidRDefault="001730DF" w:rsidP="00AD6ED9">
      <w:pPr>
        <w:spacing w:after="57"/>
        <w:ind w:leftChars="0" w:left="0" w:firstLineChars="0" w:firstLine="0"/>
        <w:jc w:val="center"/>
        <w:rPr>
          <w:rFonts w:ascii="Arial" w:hAnsi="Arial" w:cs="Arial"/>
          <w:sz w:val="22"/>
          <w:szCs w:val="22"/>
        </w:rPr>
      </w:pPr>
    </w:p>
    <w:p w14:paraId="0DD3E7F3" w14:textId="77777777" w:rsidR="001730DF" w:rsidRPr="009F2701" w:rsidRDefault="001730DF" w:rsidP="00AD6ED9">
      <w:pPr>
        <w:spacing w:after="57"/>
        <w:ind w:leftChars="0" w:left="0" w:firstLineChars="0" w:firstLine="0"/>
        <w:jc w:val="center"/>
        <w:rPr>
          <w:rFonts w:ascii="Arial" w:hAnsi="Arial" w:cs="Arial"/>
          <w:sz w:val="22"/>
          <w:szCs w:val="22"/>
        </w:rPr>
      </w:pPr>
    </w:p>
    <w:p w14:paraId="6DCD13AD" w14:textId="77777777" w:rsidR="001730DF" w:rsidRPr="009F2701" w:rsidRDefault="001730DF" w:rsidP="00AD6ED9">
      <w:pPr>
        <w:spacing w:after="57"/>
        <w:ind w:leftChars="0" w:left="0" w:firstLineChars="0" w:firstLine="0"/>
        <w:jc w:val="center"/>
        <w:rPr>
          <w:rFonts w:ascii="Arial" w:hAnsi="Arial" w:cs="Arial"/>
          <w:sz w:val="22"/>
          <w:szCs w:val="22"/>
        </w:rPr>
      </w:pPr>
    </w:p>
    <w:p w14:paraId="09210BD6" w14:textId="77777777" w:rsidR="001730DF" w:rsidRPr="009F2701" w:rsidRDefault="001730DF" w:rsidP="00AD6ED9">
      <w:pPr>
        <w:spacing w:after="57"/>
        <w:ind w:leftChars="0" w:left="0" w:firstLineChars="0" w:firstLine="0"/>
        <w:jc w:val="center"/>
        <w:rPr>
          <w:rFonts w:ascii="Arial" w:hAnsi="Arial" w:cs="Arial"/>
          <w:sz w:val="22"/>
          <w:szCs w:val="22"/>
        </w:rPr>
      </w:pPr>
    </w:p>
    <w:p w14:paraId="6655F594" w14:textId="3832A6C2"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__________________________________________________</w:t>
      </w:r>
    </w:p>
    <w:p w14:paraId="49F192AC" w14:textId="0669D011"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JOSE DE CARVALHO HENRIQUES NETO</w:t>
      </w:r>
    </w:p>
    <w:p w14:paraId="095DBA79" w14:textId="6643B32F" w:rsidR="001730DF" w:rsidRPr="009F2701" w:rsidRDefault="001730DF" w:rsidP="00AD6ED9">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SECRETARIO DO MEIO AMBIENTE E RECURSOS HIDRICOS </w:t>
      </w:r>
    </w:p>
    <w:p w14:paraId="212D206C" w14:textId="5B418388" w:rsidR="00FE1048" w:rsidRDefault="00FE1048" w:rsidP="009C72E9">
      <w:pPr>
        <w:spacing w:after="57"/>
        <w:ind w:left="0" w:hanging="2"/>
        <w:jc w:val="center"/>
        <w:rPr>
          <w:rFonts w:ascii="Arial" w:hAnsi="Arial" w:cs="Arial"/>
          <w:sz w:val="22"/>
          <w:szCs w:val="22"/>
        </w:rPr>
      </w:pPr>
    </w:p>
    <w:p w14:paraId="7B5FF05D" w14:textId="2A951892" w:rsidR="00FE1048" w:rsidRDefault="00FE1048" w:rsidP="009C72E9">
      <w:pPr>
        <w:spacing w:after="57"/>
        <w:ind w:left="0" w:hanging="2"/>
        <w:jc w:val="center"/>
        <w:rPr>
          <w:rFonts w:ascii="Arial" w:hAnsi="Arial" w:cs="Arial"/>
          <w:sz w:val="22"/>
          <w:szCs w:val="22"/>
        </w:rPr>
      </w:pPr>
    </w:p>
    <w:p w14:paraId="798F93D0" w14:textId="77777777" w:rsidR="009F2701" w:rsidRDefault="009F2701" w:rsidP="00203EDF">
      <w:pPr>
        <w:ind w:left="0" w:hanging="2"/>
        <w:jc w:val="center"/>
        <w:rPr>
          <w:b/>
          <w:sz w:val="22"/>
          <w:szCs w:val="22"/>
        </w:rPr>
      </w:pPr>
    </w:p>
    <w:p w14:paraId="26B0FCC3" w14:textId="77777777" w:rsidR="009F2701" w:rsidRDefault="009F2701" w:rsidP="00203EDF">
      <w:pPr>
        <w:ind w:left="0" w:hanging="2"/>
        <w:jc w:val="center"/>
        <w:rPr>
          <w:b/>
          <w:sz w:val="22"/>
          <w:szCs w:val="22"/>
        </w:rPr>
      </w:pPr>
    </w:p>
    <w:sectPr w:rsidR="009F2701" w:rsidSect="00417512">
      <w:headerReference w:type="even" r:id="rId24"/>
      <w:headerReference w:type="default" r:id="rId25"/>
      <w:footerReference w:type="even" r:id="rId26"/>
      <w:footerReference w:type="default" r:id="rId27"/>
      <w:headerReference w:type="first" r:id="rId28"/>
      <w:footerReference w:type="first" r:id="rId29"/>
      <w:pgSz w:w="11907" w:h="16839"/>
      <w:pgMar w:top="2410" w:right="850" w:bottom="992" w:left="12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2B3B1" w14:textId="77777777" w:rsidR="004103A4" w:rsidRDefault="004103A4">
      <w:pPr>
        <w:spacing w:line="240" w:lineRule="auto"/>
        <w:ind w:left="0" w:hanging="2"/>
      </w:pPr>
      <w:r>
        <w:separator/>
      </w:r>
    </w:p>
  </w:endnote>
  <w:endnote w:type="continuationSeparator" w:id="0">
    <w:p w14:paraId="5AD2965E" w14:textId="77777777" w:rsidR="004103A4" w:rsidRDefault="004103A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9E5D98" w:rsidRDefault="009E5D98">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7D4BB9CA" w:rsidR="009E5D98" w:rsidRDefault="009E5D98">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9E5D98" w:rsidRDefault="009E5D98">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439F1" w14:textId="77777777" w:rsidR="004103A4" w:rsidRDefault="004103A4">
      <w:pPr>
        <w:spacing w:line="240" w:lineRule="auto"/>
        <w:ind w:left="0" w:hanging="2"/>
      </w:pPr>
      <w:r>
        <w:separator/>
      </w:r>
    </w:p>
  </w:footnote>
  <w:footnote w:type="continuationSeparator" w:id="0">
    <w:p w14:paraId="77B4CD9E" w14:textId="77777777" w:rsidR="004103A4" w:rsidRDefault="004103A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9E5D98" w:rsidRDefault="009E5D98">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4AEE26D0" w:rsidR="009E5D98" w:rsidRDefault="009E5D98">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57CD00">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hidden="0" allowOverlap="1" wp14:anchorId="2D7D6753" wp14:editId="0034AB82">
          <wp:simplePos x="0" y="0"/>
          <wp:positionH relativeFrom="column">
            <wp:posOffset>-978</wp:posOffset>
          </wp:positionH>
          <wp:positionV relativeFrom="paragraph">
            <wp:posOffset>4119</wp:posOffset>
          </wp:positionV>
          <wp:extent cx="979805" cy="1046205"/>
          <wp:effectExtent l="0" t="0" r="0" b="1905"/>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9E5D98" w:rsidRDefault="009E5D98">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35B9B"/>
    <w:multiLevelType w:val="multilevel"/>
    <w:tmpl w:val="1664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21185"/>
    <w:multiLevelType w:val="hybridMultilevel"/>
    <w:tmpl w:val="0AB2CE56"/>
    <w:lvl w:ilvl="0" w:tplc="F8A8F0CE">
      <w:start w:val="1"/>
      <w:numFmt w:val="decimal"/>
      <w:lvlText w:val="%1."/>
      <w:lvlJc w:val="left"/>
      <w:pPr>
        <w:ind w:left="360"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4"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5" w15:restartNumberingAfterBreak="0">
    <w:nsid w:val="3477011D"/>
    <w:multiLevelType w:val="multilevel"/>
    <w:tmpl w:val="EAF8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8"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9"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0"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2" w15:restartNumberingAfterBreak="0">
    <w:nsid w:val="6A4075FE"/>
    <w:multiLevelType w:val="hybridMultilevel"/>
    <w:tmpl w:val="BA861DD2"/>
    <w:lvl w:ilvl="0" w:tplc="9ABA3B90">
      <w:start w:val="3"/>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6119107">
    <w:abstractNumId w:val="11"/>
  </w:num>
  <w:num w:numId="2" w16cid:durableId="1129854999">
    <w:abstractNumId w:val="2"/>
  </w:num>
  <w:num w:numId="3" w16cid:durableId="1683430963">
    <w:abstractNumId w:val="8"/>
  </w:num>
  <w:num w:numId="4" w16cid:durableId="1975867084">
    <w:abstractNumId w:val="4"/>
  </w:num>
  <w:num w:numId="5" w16cid:durableId="1068115544">
    <w:abstractNumId w:val="6"/>
  </w:num>
  <w:num w:numId="6" w16cid:durableId="976224983">
    <w:abstractNumId w:val="10"/>
  </w:num>
  <w:num w:numId="7" w16cid:durableId="1089696494">
    <w:abstractNumId w:val="7"/>
  </w:num>
  <w:num w:numId="8" w16cid:durableId="1257204175">
    <w:abstractNumId w:val="3"/>
  </w:num>
  <w:num w:numId="9" w16cid:durableId="412433459">
    <w:abstractNumId w:val="9"/>
  </w:num>
  <w:num w:numId="10" w16cid:durableId="1166165182">
    <w:abstractNumId w:val="0"/>
  </w:num>
  <w:num w:numId="11" w16cid:durableId="1167282240">
    <w:abstractNumId w:val="5"/>
  </w:num>
  <w:num w:numId="12" w16cid:durableId="884637088">
    <w:abstractNumId w:val="1"/>
  </w:num>
  <w:num w:numId="13" w16cid:durableId="76022169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0617B"/>
    <w:rsid w:val="00010FC0"/>
    <w:rsid w:val="00011FE9"/>
    <w:rsid w:val="00012219"/>
    <w:rsid w:val="00013C86"/>
    <w:rsid w:val="00013E24"/>
    <w:rsid w:val="000142E9"/>
    <w:rsid w:val="00015021"/>
    <w:rsid w:val="00023622"/>
    <w:rsid w:val="000238EE"/>
    <w:rsid w:val="0002537A"/>
    <w:rsid w:val="00025574"/>
    <w:rsid w:val="00025F24"/>
    <w:rsid w:val="000265CA"/>
    <w:rsid w:val="000269CF"/>
    <w:rsid w:val="00030EA3"/>
    <w:rsid w:val="00031683"/>
    <w:rsid w:val="00032780"/>
    <w:rsid w:val="0003336B"/>
    <w:rsid w:val="000334D9"/>
    <w:rsid w:val="00036213"/>
    <w:rsid w:val="00040A98"/>
    <w:rsid w:val="000413B5"/>
    <w:rsid w:val="00041921"/>
    <w:rsid w:val="00043585"/>
    <w:rsid w:val="00043610"/>
    <w:rsid w:val="00044B51"/>
    <w:rsid w:val="00050557"/>
    <w:rsid w:val="0005135E"/>
    <w:rsid w:val="00051DE5"/>
    <w:rsid w:val="00054EF6"/>
    <w:rsid w:val="00056728"/>
    <w:rsid w:val="0006066F"/>
    <w:rsid w:val="0006798C"/>
    <w:rsid w:val="000708A6"/>
    <w:rsid w:val="00071CEF"/>
    <w:rsid w:val="000745B8"/>
    <w:rsid w:val="00081EF4"/>
    <w:rsid w:val="00082FA1"/>
    <w:rsid w:val="00083240"/>
    <w:rsid w:val="00092BE8"/>
    <w:rsid w:val="00093DC4"/>
    <w:rsid w:val="00094C56"/>
    <w:rsid w:val="00095B13"/>
    <w:rsid w:val="00097003"/>
    <w:rsid w:val="000A0D89"/>
    <w:rsid w:val="000A0D99"/>
    <w:rsid w:val="000A0FA8"/>
    <w:rsid w:val="000A1DE9"/>
    <w:rsid w:val="000A2439"/>
    <w:rsid w:val="000A6D36"/>
    <w:rsid w:val="000A6F3C"/>
    <w:rsid w:val="000B05B8"/>
    <w:rsid w:val="000B21A8"/>
    <w:rsid w:val="000B4066"/>
    <w:rsid w:val="000B5654"/>
    <w:rsid w:val="000B7B37"/>
    <w:rsid w:val="000C0916"/>
    <w:rsid w:val="000C4302"/>
    <w:rsid w:val="000C44B9"/>
    <w:rsid w:val="000C5DC7"/>
    <w:rsid w:val="000C6A45"/>
    <w:rsid w:val="000C7D11"/>
    <w:rsid w:val="000D1AA8"/>
    <w:rsid w:val="000D3501"/>
    <w:rsid w:val="000D3D84"/>
    <w:rsid w:val="000D4DAE"/>
    <w:rsid w:val="000D6B8C"/>
    <w:rsid w:val="000E0144"/>
    <w:rsid w:val="000E353C"/>
    <w:rsid w:val="000E41AE"/>
    <w:rsid w:val="000E6193"/>
    <w:rsid w:val="000F106B"/>
    <w:rsid w:val="000F24EC"/>
    <w:rsid w:val="000F46C6"/>
    <w:rsid w:val="000F6E97"/>
    <w:rsid w:val="0010008C"/>
    <w:rsid w:val="00100679"/>
    <w:rsid w:val="00100956"/>
    <w:rsid w:val="0010234A"/>
    <w:rsid w:val="0010315E"/>
    <w:rsid w:val="00103365"/>
    <w:rsid w:val="0010344A"/>
    <w:rsid w:val="00106C00"/>
    <w:rsid w:val="00107875"/>
    <w:rsid w:val="0011010B"/>
    <w:rsid w:val="00113F90"/>
    <w:rsid w:val="0011565A"/>
    <w:rsid w:val="00115D9D"/>
    <w:rsid w:val="0012137B"/>
    <w:rsid w:val="001213EB"/>
    <w:rsid w:val="00121CEE"/>
    <w:rsid w:val="0012251F"/>
    <w:rsid w:val="00125063"/>
    <w:rsid w:val="00127521"/>
    <w:rsid w:val="00132A6C"/>
    <w:rsid w:val="001346AA"/>
    <w:rsid w:val="001354AE"/>
    <w:rsid w:val="00135AD0"/>
    <w:rsid w:val="00136A5D"/>
    <w:rsid w:val="00137524"/>
    <w:rsid w:val="0014312B"/>
    <w:rsid w:val="001455E4"/>
    <w:rsid w:val="001477E9"/>
    <w:rsid w:val="00147D8B"/>
    <w:rsid w:val="00150371"/>
    <w:rsid w:val="00152BDB"/>
    <w:rsid w:val="00154417"/>
    <w:rsid w:val="00155EC1"/>
    <w:rsid w:val="001564FA"/>
    <w:rsid w:val="00156E43"/>
    <w:rsid w:val="001575D0"/>
    <w:rsid w:val="001615A6"/>
    <w:rsid w:val="00162C31"/>
    <w:rsid w:val="00163671"/>
    <w:rsid w:val="00165136"/>
    <w:rsid w:val="001711AA"/>
    <w:rsid w:val="001715E4"/>
    <w:rsid w:val="001730DF"/>
    <w:rsid w:val="0017655D"/>
    <w:rsid w:val="001850A3"/>
    <w:rsid w:val="00194E14"/>
    <w:rsid w:val="001971D5"/>
    <w:rsid w:val="001A15CF"/>
    <w:rsid w:val="001A1999"/>
    <w:rsid w:val="001A2E93"/>
    <w:rsid w:val="001A3129"/>
    <w:rsid w:val="001A58AD"/>
    <w:rsid w:val="001B0478"/>
    <w:rsid w:val="001B1555"/>
    <w:rsid w:val="001B2C29"/>
    <w:rsid w:val="001B3C87"/>
    <w:rsid w:val="001B64F9"/>
    <w:rsid w:val="001B7AC7"/>
    <w:rsid w:val="001C1547"/>
    <w:rsid w:val="001C1693"/>
    <w:rsid w:val="001C26DA"/>
    <w:rsid w:val="001C50F4"/>
    <w:rsid w:val="001C6DB0"/>
    <w:rsid w:val="001C769D"/>
    <w:rsid w:val="001D2BA1"/>
    <w:rsid w:val="001D38DB"/>
    <w:rsid w:val="001D3E7B"/>
    <w:rsid w:val="001D75E3"/>
    <w:rsid w:val="001E1A7D"/>
    <w:rsid w:val="001E4F21"/>
    <w:rsid w:val="001E7719"/>
    <w:rsid w:val="001F0206"/>
    <w:rsid w:val="001F1B92"/>
    <w:rsid w:val="001F22BE"/>
    <w:rsid w:val="001F293A"/>
    <w:rsid w:val="001F39FA"/>
    <w:rsid w:val="001F7A6D"/>
    <w:rsid w:val="00200EB7"/>
    <w:rsid w:val="002024E6"/>
    <w:rsid w:val="00203EDF"/>
    <w:rsid w:val="002044E2"/>
    <w:rsid w:val="0020553D"/>
    <w:rsid w:val="0021103D"/>
    <w:rsid w:val="00211D86"/>
    <w:rsid w:val="0021779E"/>
    <w:rsid w:val="002221E1"/>
    <w:rsid w:val="002279E5"/>
    <w:rsid w:val="0023026A"/>
    <w:rsid w:val="00232240"/>
    <w:rsid w:val="0023242D"/>
    <w:rsid w:val="00232691"/>
    <w:rsid w:val="002371B1"/>
    <w:rsid w:val="00242761"/>
    <w:rsid w:val="002436A4"/>
    <w:rsid w:val="00244478"/>
    <w:rsid w:val="00245197"/>
    <w:rsid w:val="002452FF"/>
    <w:rsid w:val="00245475"/>
    <w:rsid w:val="00245EDE"/>
    <w:rsid w:val="00247115"/>
    <w:rsid w:val="00250272"/>
    <w:rsid w:val="00250C7E"/>
    <w:rsid w:val="00250D7B"/>
    <w:rsid w:val="002516BE"/>
    <w:rsid w:val="00251F85"/>
    <w:rsid w:val="00254EFC"/>
    <w:rsid w:val="00255B77"/>
    <w:rsid w:val="00255C41"/>
    <w:rsid w:val="00255F4C"/>
    <w:rsid w:val="002610D2"/>
    <w:rsid w:val="00262A67"/>
    <w:rsid w:val="00265CB9"/>
    <w:rsid w:val="00271004"/>
    <w:rsid w:val="0027146C"/>
    <w:rsid w:val="00271631"/>
    <w:rsid w:val="00273314"/>
    <w:rsid w:val="00273B29"/>
    <w:rsid w:val="00274B5E"/>
    <w:rsid w:val="00275AB6"/>
    <w:rsid w:val="00275FF5"/>
    <w:rsid w:val="002773C6"/>
    <w:rsid w:val="00277C72"/>
    <w:rsid w:val="002824B8"/>
    <w:rsid w:val="00285266"/>
    <w:rsid w:val="00285A1E"/>
    <w:rsid w:val="00286C72"/>
    <w:rsid w:val="002872B7"/>
    <w:rsid w:val="00287A5B"/>
    <w:rsid w:val="002962FD"/>
    <w:rsid w:val="002A265A"/>
    <w:rsid w:val="002A59A6"/>
    <w:rsid w:val="002B41EE"/>
    <w:rsid w:val="002B4410"/>
    <w:rsid w:val="002B53E8"/>
    <w:rsid w:val="002B56E5"/>
    <w:rsid w:val="002C16EE"/>
    <w:rsid w:val="002C1778"/>
    <w:rsid w:val="002C380E"/>
    <w:rsid w:val="002C6B00"/>
    <w:rsid w:val="002D129A"/>
    <w:rsid w:val="002D6087"/>
    <w:rsid w:val="002E06B6"/>
    <w:rsid w:val="002E0B20"/>
    <w:rsid w:val="002E0EB4"/>
    <w:rsid w:val="002E1D9C"/>
    <w:rsid w:val="002E3E38"/>
    <w:rsid w:val="002E42F4"/>
    <w:rsid w:val="002E4351"/>
    <w:rsid w:val="002E77F9"/>
    <w:rsid w:val="002F0614"/>
    <w:rsid w:val="002F0FE7"/>
    <w:rsid w:val="002F171A"/>
    <w:rsid w:val="002F29FA"/>
    <w:rsid w:val="002F494E"/>
    <w:rsid w:val="002F4A73"/>
    <w:rsid w:val="002F75D7"/>
    <w:rsid w:val="00301F4B"/>
    <w:rsid w:val="00303483"/>
    <w:rsid w:val="0030369B"/>
    <w:rsid w:val="003041C0"/>
    <w:rsid w:val="003047BE"/>
    <w:rsid w:val="00306232"/>
    <w:rsid w:val="003079BD"/>
    <w:rsid w:val="00310D23"/>
    <w:rsid w:val="00311CB2"/>
    <w:rsid w:val="0031686E"/>
    <w:rsid w:val="003169FA"/>
    <w:rsid w:val="003174D6"/>
    <w:rsid w:val="0032029A"/>
    <w:rsid w:val="003248D5"/>
    <w:rsid w:val="00325F38"/>
    <w:rsid w:val="00326195"/>
    <w:rsid w:val="00327097"/>
    <w:rsid w:val="00330ED8"/>
    <w:rsid w:val="00332766"/>
    <w:rsid w:val="00336C20"/>
    <w:rsid w:val="003423E3"/>
    <w:rsid w:val="003437EB"/>
    <w:rsid w:val="003447EB"/>
    <w:rsid w:val="003467D2"/>
    <w:rsid w:val="0034734E"/>
    <w:rsid w:val="0035358A"/>
    <w:rsid w:val="00354462"/>
    <w:rsid w:val="0035464B"/>
    <w:rsid w:val="0035472F"/>
    <w:rsid w:val="003556B6"/>
    <w:rsid w:val="003560D0"/>
    <w:rsid w:val="003610C5"/>
    <w:rsid w:val="003617EE"/>
    <w:rsid w:val="00361ED9"/>
    <w:rsid w:val="00362BBF"/>
    <w:rsid w:val="00364822"/>
    <w:rsid w:val="00365B17"/>
    <w:rsid w:val="0036758A"/>
    <w:rsid w:val="0037015D"/>
    <w:rsid w:val="00374382"/>
    <w:rsid w:val="00375DA0"/>
    <w:rsid w:val="00380724"/>
    <w:rsid w:val="003813C2"/>
    <w:rsid w:val="00386F6E"/>
    <w:rsid w:val="003879E0"/>
    <w:rsid w:val="003921BE"/>
    <w:rsid w:val="00392FC0"/>
    <w:rsid w:val="00393139"/>
    <w:rsid w:val="00395D10"/>
    <w:rsid w:val="003971E0"/>
    <w:rsid w:val="00397FC1"/>
    <w:rsid w:val="003A3306"/>
    <w:rsid w:val="003A4CE9"/>
    <w:rsid w:val="003A6CBD"/>
    <w:rsid w:val="003A7095"/>
    <w:rsid w:val="003B1F86"/>
    <w:rsid w:val="003B2419"/>
    <w:rsid w:val="003B38C5"/>
    <w:rsid w:val="003B5F6D"/>
    <w:rsid w:val="003B6681"/>
    <w:rsid w:val="003B6BA8"/>
    <w:rsid w:val="003C0731"/>
    <w:rsid w:val="003C1E65"/>
    <w:rsid w:val="003C24F1"/>
    <w:rsid w:val="003C40D1"/>
    <w:rsid w:val="003D322D"/>
    <w:rsid w:val="003D3484"/>
    <w:rsid w:val="003E392A"/>
    <w:rsid w:val="003E3FB3"/>
    <w:rsid w:val="003E4501"/>
    <w:rsid w:val="003E4BCA"/>
    <w:rsid w:val="003E7341"/>
    <w:rsid w:val="003E742E"/>
    <w:rsid w:val="003E7EE9"/>
    <w:rsid w:val="003F0F55"/>
    <w:rsid w:val="003F2406"/>
    <w:rsid w:val="003F4734"/>
    <w:rsid w:val="003F6116"/>
    <w:rsid w:val="003F6265"/>
    <w:rsid w:val="003F6740"/>
    <w:rsid w:val="004006B0"/>
    <w:rsid w:val="00400798"/>
    <w:rsid w:val="00401DD6"/>
    <w:rsid w:val="00403889"/>
    <w:rsid w:val="004053D4"/>
    <w:rsid w:val="004103A4"/>
    <w:rsid w:val="00410D3E"/>
    <w:rsid w:val="00411D33"/>
    <w:rsid w:val="00413886"/>
    <w:rsid w:val="00417512"/>
    <w:rsid w:val="0042030A"/>
    <w:rsid w:val="00421EBD"/>
    <w:rsid w:val="00422B97"/>
    <w:rsid w:val="00423807"/>
    <w:rsid w:val="0042460E"/>
    <w:rsid w:val="00424E9D"/>
    <w:rsid w:val="00424EF5"/>
    <w:rsid w:val="00425F80"/>
    <w:rsid w:val="00430A3F"/>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5554A"/>
    <w:rsid w:val="004605E7"/>
    <w:rsid w:val="00464A04"/>
    <w:rsid w:val="00466A5F"/>
    <w:rsid w:val="00470592"/>
    <w:rsid w:val="004720D9"/>
    <w:rsid w:val="00474F57"/>
    <w:rsid w:val="004758E4"/>
    <w:rsid w:val="00475995"/>
    <w:rsid w:val="004807A3"/>
    <w:rsid w:val="00484C4A"/>
    <w:rsid w:val="004860BB"/>
    <w:rsid w:val="004864C8"/>
    <w:rsid w:val="00495CA6"/>
    <w:rsid w:val="004A0175"/>
    <w:rsid w:val="004A07C2"/>
    <w:rsid w:val="004A1EA0"/>
    <w:rsid w:val="004A2076"/>
    <w:rsid w:val="004A5165"/>
    <w:rsid w:val="004A7C8B"/>
    <w:rsid w:val="004B1634"/>
    <w:rsid w:val="004B2D2B"/>
    <w:rsid w:val="004B70B2"/>
    <w:rsid w:val="004C0AF9"/>
    <w:rsid w:val="004C2C99"/>
    <w:rsid w:val="004C3B81"/>
    <w:rsid w:val="004C3C15"/>
    <w:rsid w:val="004C6356"/>
    <w:rsid w:val="004C7156"/>
    <w:rsid w:val="004D2A85"/>
    <w:rsid w:val="004D5418"/>
    <w:rsid w:val="004D6C09"/>
    <w:rsid w:val="004E30F3"/>
    <w:rsid w:val="004E5268"/>
    <w:rsid w:val="004F23D2"/>
    <w:rsid w:val="004F3FA9"/>
    <w:rsid w:val="004F6EFC"/>
    <w:rsid w:val="004F7567"/>
    <w:rsid w:val="004F7919"/>
    <w:rsid w:val="004F7BF6"/>
    <w:rsid w:val="00500701"/>
    <w:rsid w:val="00500989"/>
    <w:rsid w:val="0050364D"/>
    <w:rsid w:val="00504313"/>
    <w:rsid w:val="00504539"/>
    <w:rsid w:val="005068F4"/>
    <w:rsid w:val="0050701B"/>
    <w:rsid w:val="00512232"/>
    <w:rsid w:val="005138EB"/>
    <w:rsid w:val="005147CE"/>
    <w:rsid w:val="005148AF"/>
    <w:rsid w:val="00515F31"/>
    <w:rsid w:val="00516818"/>
    <w:rsid w:val="0052007D"/>
    <w:rsid w:val="0052394F"/>
    <w:rsid w:val="0052625C"/>
    <w:rsid w:val="0052710C"/>
    <w:rsid w:val="005301E7"/>
    <w:rsid w:val="00537382"/>
    <w:rsid w:val="00543657"/>
    <w:rsid w:val="00543699"/>
    <w:rsid w:val="005446F0"/>
    <w:rsid w:val="00550481"/>
    <w:rsid w:val="00550DAC"/>
    <w:rsid w:val="00552CCB"/>
    <w:rsid w:val="00553136"/>
    <w:rsid w:val="0055319A"/>
    <w:rsid w:val="005551F2"/>
    <w:rsid w:val="0055557B"/>
    <w:rsid w:val="00556F51"/>
    <w:rsid w:val="005573A0"/>
    <w:rsid w:val="0056322A"/>
    <w:rsid w:val="0056609F"/>
    <w:rsid w:val="00567DDF"/>
    <w:rsid w:val="00570C6F"/>
    <w:rsid w:val="005765A0"/>
    <w:rsid w:val="005779C9"/>
    <w:rsid w:val="00580100"/>
    <w:rsid w:val="0058015A"/>
    <w:rsid w:val="005809E7"/>
    <w:rsid w:val="00582F62"/>
    <w:rsid w:val="00583681"/>
    <w:rsid w:val="00583BD2"/>
    <w:rsid w:val="005857F4"/>
    <w:rsid w:val="00586DF2"/>
    <w:rsid w:val="0058753F"/>
    <w:rsid w:val="005879C6"/>
    <w:rsid w:val="005907E4"/>
    <w:rsid w:val="00591B9C"/>
    <w:rsid w:val="0059438D"/>
    <w:rsid w:val="0059521C"/>
    <w:rsid w:val="005A0189"/>
    <w:rsid w:val="005A27EC"/>
    <w:rsid w:val="005A41BE"/>
    <w:rsid w:val="005A7F97"/>
    <w:rsid w:val="005B14B4"/>
    <w:rsid w:val="005B14E2"/>
    <w:rsid w:val="005B1BAD"/>
    <w:rsid w:val="005B1E48"/>
    <w:rsid w:val="005B2C11"/>
    <w:rsid w:val="005B39E2"/>
    <w:rsid w:val="005B3BFE"/>
    <w:rsid w:val="005B44C1"/>
    <w:rsid w:val="005B5BD0"/>
    <w:rsid w:val="005B5E9E"/>
    <w:rsid w:val="005B629F"/>
    <w:rsid w:val="005B73ED"/>
    <w:rsid w:val="005B775D"/>
    <w:rsid w:val="005C1955"/>
    <w:rsid w:val="005C3FCB"/>
    <w:rsid w:val="005C53F5"/>
    <w:rsid w:val="005C5D3B"/>
    <w:rsid w:val="005C7506"/>
    <w:rsid w:val="005D44DA"/>
    <w:rsid w:val="005D5426"/>
    <w:rsid w:val="005E2348"/>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3B61"/>
    <w:rsid w:val="0061416A"/>
    <w:rsid w:val="00614D10"/>
    <w:rsid w:val="0061693B"/>
    <w:rsid w:val="006205D2"/>
    <w:rsid w:val="00620E65"/>
    <w:rsid w:val="00621E17"/>
    <w:rsid w:val="0062221B"/>
    <w:rsid w:val="00623563"/>
    <w:rsid w:val="00623F7E"/>
    <w:rsid w:val="00625DF3"/>
    <w:rsid w:val="0062640A"/>
    <w:rsid w:val="00627BBD"/>
    <w:rsid w:val="00632BF7"/>
    <w:rsid w:val="006345BA"/>
    <w:rsid w:val="00634950"/>
    <w:rsid w:val="00635008"/>
    <w:rsid w:val="00642729"/>
    <w:rsid w:val="0064360A"/>
    <w:rsid w:val="00643852"/>
    <w:rsid w:val="00644AAF"/>
    <w:rsid w:val="00645C0F"/>
    <w:rsid w:val="00645EC7"/>
    <w:rsid w:val="00646274"/>
    <w:rsid w:val="0065194C"/>
    <w:rsid w:val="00652445"/>
    <w:rsid w:val="0065303C"/>
    <w:rsid w:val="006540DB"/>
    <w:rsid w:val="00654749"/>
    <w:rsid w:val="00656BC9"/>
    <w:rsid w:val="0066111A"/>
    <w:rsid w:val="00663379"/>
    <w:rsid w:val="00663608"/>
    <w:rsid w:val="00663FD0"/>
    <w:rsid w:val="0066703F"/>
    <w:rsid w:val="00671B23"/>
    <w:rsid w:val="00671C1E"/>
    <w:rsid w:val="006736BD"/>
    <w:rsid w:val="0067589B"/>
    <w:rsid w:val="0067648B"/>
    <w:rsid w:val="00676AF6"/>
    <w:rsid w:val="006818D1"/>
    <w:rsid w:val="00682C1D"/>
    <w:rsid w:val="00683B20"/>
    <w:rsid w:val="00685DB2"/>
    <w:rsid w:val="006971D7"/>
    <w:rsid w:val="006A0139"/>
    <w:rsid w:val="006A03BC"/>
    <w:rsid w:val="006A05B3"/>
    <w:rsid w:val="006A397B"/>
    <w:rsid w:val="006A48DA"/>
    <w:rsid w:val="006A5E2C"/>
    <w:rsid w:val="006B16D3"/>
    <w:rsid w:val="006B193C"/>
    <w:rsid w:val="006B5D0A"/>
    <w:rsid w:val="006B7A87"/>
    <w:rsid w:val="006C078E"/>
    <w:rsid w:val="006C1BA3"/>
    <w:rsid w:val="006C3019"/>
    <w:rsid w:val="006C32A4"/>
    <w:rsid w:val="006C48CD"/>
    <w:rsid w:val="006C542D"/>
    <w:rsid w:val="006C7447"/>
    <w:rsid w:val="006C7473"/>
    <w:rsid w:val="006D12C0"/>
    <w:rsid w:val="006D6BE9"/>
    <w:rsid w:val="006D72F4"/>
    <w:rsid w:val="006E27C5"/>
    <w:rsid w:val="006E3A33"/>
    <w:rsid w:val="006E3A65"/>
    <w:rsid w:val="006E79AB"/>
    <w:rsid w:val="006F45E4"/>
    <w:rsid w:val="006F63DE"/>
    <w:rsid w:val="00700466"/>
    <w:rsid w:val="00700D8E"/>
    <w:rsid w:val="007025E7"/>
    <w:rsid w:val="00703713"/>
    <w:rsid w:val="00704DBA"/>
    <w:rsid w:val="00704FCC"/>
    <w:rsid w:val="0070781D"/>
    <w:rsid w:val="00711AA7"/>
    <w:rsid w:val="00711EA1"/>
    <w:rsid w:val="007140B0"/>
    <w:rsid w:val="00720271"/>
    <w:rsid w:val="00720958"/>
    <w:rsid w:val="0072305C"/>
    <w:rsid w:val="007233EE"/>
    <w:rsid w:val="00725390"/>
    <w:rsid w:val="00725616"/>
    <w:rsid w:val="00725F14"/>
    <w:rsid w:val="0073080A"/>
    <w:rsid w:val="00730A55"/>
    <w:rsid w:val="007333F8"/>
    <w:rsid w:val="00735DE2"/>
    <w:rsid w:val="007372BF"/>
    <w:rsid w:val="0073737F"/>
    <w:rsid w:val="00741EA2"/>
    <w:rsid w:val="00743415"/>
    <w:rsid w:val="0074390D"/>
    <w:rsid w:val="00744FC8"/>
    <w:rsid w:val="00745CFE"/>
    <w:rsid w:val="00747787"/>
    <w:rsid w:val="0075164D"/>
    <w:rsid w:val="00754600"/>
    <w:rsid w:val="007574CE"/>
    <w:rsid w:val="0076224A"/>
    <w:rsid w:val="0076244C"/>
    <w:rsid w:val="0076531D"/>
    <w:rsid w:val="007747AB"/>
    <w:rsid w:val="00776134"/>
    <w:rsid w:val="00777E7A"/>
    <w:rsid w:val="00781124"/>
    <w:rsid w:val="00781C47"/>
    <w:rsid w:val="00783EEC"/>
    <w:rsid w:val="007877B1"/>
    <w:rsid w:val="00790EB1"/>
    <w:rsid w:val="00792B39"/>
    <w:rsid w:val="007944E0"/>
    <w:rsid w:val="00794979"/>
    <w:rsid w:val="0079777A"/>
    <w:rsid w:val="007A0D8B"/>
    <w:rsid w:val="007A4B42"/>
    <w:rsid w:val="007A5DF4"/>
    <w:rsid w:val="007B2005"/>
    <w:rsid w:val="007B39BE"/>
    <w:rsid w:val="007B419E"/>
    <w:rsid w:val="007B5A73"/>
    <w:rsid w:val="007B6894"/>
    <w:rsid w:val="007C1814"/>
    <w:rsid w:val="007C568F"/>
    <w:rsid w:val="007C5E15"/>
    <w:rsid w:val="007C764B"/>
    <w:rsid w:val="007D3A3E"/>
    <w:rsid w:val="007D5261"/>
    <w:rsid w:val="007E1F71"/>
    <w:rsid w:val="007E5C36"/>
    <w:rsid w:val="007E5ECB"/>
    <w:rsid w:val="007E6B70"/>
    <w:rsid w:val="007E6DCE"/>
    <w:rsid w:val="007E7EB4"/>
    <w:rsid w:val="007F0075"/>
    <w:rsid w:val="007F23A4"/>
    <w:rsid w:val="007F37F2"/>
    <w:rsid w:val="007F4BEE"/>
    <w:rsid w:val="007F5A61"/>
    <w:rsid w:val="007F7C4C"/>
    <w:rsid w:val="00800B46"/>
    <w:rsid w:val="00800B9F"/>
    <w:rsid w:val="00800BA7"/>
    <w:rsid w:val="008013A7"/>
    <w:rsid w:val="00802B81"/>
    <w:rsid w:val="00804362"/>
    <w:rsid w:val="00807C83"/>
    <w:rsid w:val="00810069"/>
    <w:rsid w:val="008110E1"/>
    <w:rsid w:val="00811D83"/>
    <w:rsid w:val="008141F6"/>
    <w:rsid w:val="0081523D"/>
    <w:rsid w:val="00822BF4"/>
    <w:rsid w:val="00822EFB"/>
    <w:rsid w:val="00823394"/>
    <w:rsid w:val="008240F1"/>
    <w:rsid w:val="008248D2"/>
    <w:rsid w:val="00826413"/>
    <w:rsid w:val="00834F7A"/>
    <w:rsid w:val="00836E43"/>
    <w:rsid w:val="00841323"/>
    <w:rsid w:val="0084141C"/>
    <w:rsid w:val="00842463"/>
    <w:rsid w:val="008445E9"/>
    <w:rsid w:val="00845B4B"/>
    <w:rsid w:val="00845F38"/>
    <w:rsid w:val="008460C3"/>
    <w:rsid w:val="008460F1"/>
    <w:rsid w:val="00847A09"/>
    <w:rsid w:val="00851E55"/>
    <w:rsid w:val="0085247D"/>
    <w:rsid w:val="00852C6F"/>
    <w:rsid w:val="00855936"/>
    <w:rsid w:val="00860E9F"/>
    <w:rsid w:val="00862FB7"/>
    <w:rsid w:val="008643FA"/>
    <w:rsid w:val="008644A7"/>
    <w:rsid w:val="00866751"/>
    <w:rsid w:val="00867B2B"/>
    <w:rsid w:val="008704AC"/>
    <w:rsid w:val="00872385"/>
    <w:rsid w:val="0087252E"/>
    <w:rsid w:val="00873BE0"/>
    <w:rsid w:val="008760DE"/>
    <w:rsid w:val="008762A7"/>
    <w:rsid w:val="00876D3F"/>
    <w:rsid w:val="008779F4"/>
    <w:rsid w:val="00881C09"/>
    <w:rsid w:val="008834B8"/>
    <w:rsid w:val="00885556"/>
    <w:rsid w:val="00885673"/>
    <w:rsid w:val="00885FA0"/>
    <w:rsid w:val="00886CB8"/>
    <w:rsid w:val="0089294A"/>
    <w:rsid w:val="008932D1"/>
    <w:rsid w:val="008933C4"/>
    <w:rsid w:val="00893AAC"/>
    <w:rsid w:val="00896CEE"/>
    <w:rsid w:val="00896E6B"/>
    <w:rsid w:val="0089747F"/>
    <w:rsid w:val="00897A1B"/>
    <w:rsid w:val="008A06FD"/>
    <w:rsid w:val="008A0906"/>
    <w:rsid w:val="008A1BFF"/>
    <w:rsid w:val="008A3687"/>
    <w:rsid w:val="008A3A76"/>
    <w:rsid w:val="008A3A7D"/>
    <w:rsid w:val="008A3FE4"/>
    <w:rsid w:val="008B1F1D"/>
    <w:rsid w:val="008B2AAB"/>
    <w:rsid w:val="008B4271"/>
    <w:rsid w:val="008B5DCF"/>
    <w:rsid w:val="008C4146"/>
    <w:rsid w:val="008C4BAB"/>
    <w:rsid w:val="008C5040"/>
    <w:rsid w:val="008C672B"/>
    <w:rsid w:val="008C6975"/>
    <w:rsid w:val="008C6E07"/>
    <w:rsid w:val="008C7155"/>
    <w:rsid w:val="008D0440"/>
    <w:rsid w:val="008D0FBD"/>
    <w:rsid w:val="008D1665"/>
    <w:rsid w:val="008D326B"/>
    <w:rsid w:val="008D35FB"/>
    <w:rsid w:val="008D362B"/>
    <w:rsid w:val="008D465C"/>
    <w:rsid w:val="008E2644"/>
    <w:rsid w:val="008E7877"/>
    <w:rsid w:val="008F0D93"/>
    <w:rsid w:val="008F1263"/>
    <w:rsid w:val="008F24DA"/>
    <w:rsid w:val="008F3566"/>
    <w:rsid w:val="008F426D"/>
    <w:rsid w:val="00900CEE"/>
    <w:rsid w:val="00902062"/>
    <w:rsid w:val="0090241C"/>
    <w:rsid w:val="00902DE1"/>
    <w:rsid w:val="00904464"/>
    <w:rsid w:val="00905D24"/>
    <w:rsid w:val="009064B7"/>
    <w:rsid w:val="00906CC9"/>
    <w:rsid w:val="00910DF2"/>
    <w:rsid w:val="009163E4"/>
    <w:rsid w:val="00921474"/>
    <w:rsid w:val="00921C9E"/>
    <w:rsid w:val="00921DD2"/>
    <w:rsid w:val="00922607"/>
    <w:rsid w:val="0092286D"/>
    <w:rsid w:val="00924BC3"/>
    <w:rsid w:val="0092765E"/>
    <w:rsid w:val="00931C1D"/>
    <w:rsid w:val="0093344D"/>
    <w:rsid w:val="009406D1"/>
    <w:rsid w:val="00940E77"/>
    <w:rsid w:val="00941F81"/>
    <w:rsid w:val="00943EB6"/>
    <w:rsid w:val="00944C90"/>
    <w:rsid w:val="00946C8A"/>
    <w:rsid w:val="00947F8C"/>
    <w:rsid w:val="0095012B"/>
    <w:rsid w:val="009521BC"/>
    <w:rsid w:val="0095358B"/>
    <w:rsid w:val="00953C26"/>
    <w:rsid w:val="00974CF8"/>
    <w:rsid w:val="009758A0"/>
    <w:rsid w:val="00981B51"/>
    <w:rsid w:val="0098345E"/>
    <w:rsid w:val="0098537B"/>
    <w:rsid w:val="00985D76"/>
    <w:rsid w:val="00986BBF"/>
    <w:rsid w:val="009976BB"/>
    <w:rsid w:val="00997BC9"/>
    <w:rsid w:val="009A0E42"/>
    <w:rsid w:val="009A1CD1"/>
    <w:rsid w:val="009A22EE"/>
    <w:rsid w:val="009A4236"/>
    <w:rsid w:val="009A6D81"/>
    <w:rsid w:val="009B1E29"/>
    <w:rsid w:val="009B1F0B"/>
    <w:rsid w:val="009B48AB"/>
    <w:rsid w:val="009B6346"/>
    <w:rsid w:val="009B6660"/>
    <w:rsid w:val="009B674B"/>
    <w:rsid w:val="009C2ED6"/>
    <w:rsid w:val="009C3EF7"/>
    <w:rsid w:val="009C4903"/>
    <w:rsid w:val="009C6E84"/>
    <w:rsid w:val="009C72E9"/>
    <w:rsid w:val="009D4698"/>
    <w:rsid w:val="009D4C13"/>
    <w:rsid w:val="009E4ABB"/>
    <w:rsid w:val="009E5D98"/>
    <w:rsid w:val="009F00DE"/>
    <w:rsid w:val="009F07D2"/>
    <w:rsid w:val="009F1314"/>
    <w:rsid w:val="009F15ED"/>
    <w:rsid w:val="009F2701"/>
    <w:rsid w:val="009F2914"/>
    <w:rsid w:val="009F3759"/>
    <w:rsid w:val="009F56A8"/>
    <w:rsid w:val="009F5C3E"/>
    <w:rsid w:val="00A010B9"/>
    <w:rsid w:val="00A042E5"/>
    <w:rsid w:val="00A0548C"/>
    <w:rsid w:val="00A0713F"/>
    <w:rsid w:val="00A12AD2"/>
    <w:rsid w:val="00A12EA6"/>
    <w:rsid w:val="00A13B8F"/>
    <w:rsid w:val="00A149CF"/>
    <w:rsid w:val="00A2097D"/>
    <w:rsid w:val="00A21BF7"/>
    <w:rsid w:val="00A25037"/>
    <w:rsid w:val="00A27971"/>
    <w:rsid w:val="00A27DD6"/>
    <w:rsid w:val="00A27E86"/>
    <w:rsid w:val="00A27FA1"/>
    <w:rsid w:val="00A31339"/>
    <w:rsid w:val="00A3414B"/>
    <w:rsid w:val="00A34404"/>
    <w:rsid w:val="00A34840"/>
    <w:rsid w:val="00A351BA"/>
    <w:rsid w:val="00A36D40"/>
    <w:rsid w:val="00A40C67"/>
    <w:rsid w:val="00A427D2"/>
    <w:rsid w:val="00A45397"/>
    <w:rsid w:val="00A50E81"/>
    <w:rsid w:val="00A5278C"/>
    <w:rsid w:val="00A52831"/>
    <w:rsid w:val="00A552D7"/>
    <w:rsid w:val="00A5554D"/>
    <w:rsid w:val="00A560C2"/>
    <w:rsid w:val="00A568DC"/>
    <w:rsid w:val="00A6098A"/>
    <w:rsid w:val="00A60B9A"/>
    <w:rsid w:val="00A61982"/>
    <w:rsid w:val="00A64568"/>
    <w:rsid w:val="00A6777D"/>
    <w:rsid w:val="00A73A83"/>
    <w:rsid w:val="00A743B3"/>
    <w:rsid w:val="00A74EBF"/>
    <w:rsid w:val="00A750C8"/>
    <w:rsid w:val="00A75624"/>
    <w:rsid w:val="00A76042"/>
    <w:rsid w:val="00A77124"/>
    <w:rsid w:val="00A776F4"/>
    <w:rsid w:val="00A80F5F"/>
    <w:rsid w:val="00A81E46"/>
    <w:rsid w:val="00A83E40"/>
    <w:rsid w:val="00A84A08"/>
    <w:rsid w:val="00A853AE"/>
    <w:rsid w:val="00A858F5"/>
    <w:rsid w:val="00A85E62"/>
    <w:rsid w:val="00A86E6E"/>
    <w:rsid w:val="00A924F1"/>
    <w:rsid w:val="00A92778"/>
    <w:rsid w:val="00A9357A"/>
    <w:rsid w:val="00A95344"/>
    <w:rsid w:val="00A97830"/>
    <w:rsid w:val="00AA5341"/>
    <w:rsid w:val="00AB1D2E"/>
    <w:rsid w:val="00AB2081"/>
    <w:rsid w:val="00AB2C69"/>
    <w:rsid w:val="00AB7C1C"/>
    <w:rsid w:val="00AC1E1C"/>
    <w:rsid w:val="00AC26CB"/>
    <w:rsid w:val="00AD0717"/>
    <w:rsid w:val="00AD1602"/>
    <w:rsid w:val="00AD1EFC"/>
    <w:rsid w:val="00AD6ED9"/>
    <w:rsid w:val="00AE0372"/>
    <w:rsid w:val="00AE0F74"/>
    <w:rsid w:val="00AE1415"/>
    <w:rsid w:val="00AE2440"/>
    <w:rsid w:val="00AE3E44"/>
    <w:rsid w:val="00AE41ED"/>
    <w:rsid w:val="00AE6A57"/>
    <w:rsid w:val="00AF6387"/>
    <w:rsid w:val="00AF756A"/>
    <w:rsid w:val="00B03B67"/>
    <w:rsid w:val="00B0421A"/>
    <w:rsid w:val="00B0442F"/>
    <w:rsid w:val="00B06016"/>
    <w:rsid w:val="00B060F8"/>
    <w:rsid w:val="00B0688E"/>
    <w:rsid w:val="00B06C8A"/>
    <w:rsid w:val="00B12576"/>
    <w:rsid w:val="00B1411A"/>
    <w:rsid w:val="00B17600"/>
    <w:rsid w:val="00B17614"/>
    <w:rsid w:val="00B17B71"/>
    <w:rsid w:val="00B214F9"/>
    <w:rsid w:val="00B21E02"/>
    <w:rsid w:val="00B220BD"/>
    <w:rsid w:val="00B239E7"/>
    <w:rsid w:val="00B24096"/>
    <w:rsid w:val="00B262D8"/>
    <w:rsid w:val="00B2764C"/>
    <w:rsid w:val="00B30832"/>
    <w:rsid w:val="00B3237D"/>
    <w:rsid w:val="00B32A24"/>
    <w:rsid w:val="00B33A9E"/>
    <w:rsid w:val="00B36E35"/>
    <w:rsid w:val="00B401A2"/>
    <w:rsid w:val="00B44370"/>
    <w:rsid w:val="00B501AA"/>
    <w:rsid w:val="00B51511"/>
    <w:rsid w:val="00B51C26"/>
    <w:rsid w:val="00B52408"/>
    <w:rsid w:val="00B53505"/>
    <w:rsid w:val="00B567BF"/>
    <w:rsid w:val="00B56D7D"/>
    <w:rsid w:val="00B570FC"/>
    <w:rsid w:val="00B619F8"/>
    <w:rsid w:val="00B621E4"/>
    <w:rsid w:val="00B70C46"/>
    <w:rsid w:val="00B7366A"/>
    <w:rsid w:val="00B74AA1"/>
    <w:rsid w:val="00B75B36"/>
    <w:rsid w:val="00B77435"/>
    <w:rsid w:val="00B80429"/>
    <w:rsid w:val="00B82C85"/>
    <w:rsid w:val="00B82ED4"/>
    <w:rsid w:val="00B836D1"/>
    <w:rsid w:val="00B84492"/>
    <w:rsid w:val="00B85272"/>
    <w:rsid w:val="00B85B16"/>
    <w:rsid w:val="00B868AF"/>
    <w:rsid w:val="00B8748D"/>
    <w:rsid w:val="00B909B5"/>
    <w:rsid w:val="00B93D18"/>
    <w:rsid w:val="00BA04DD"/>
    <w:rsid w:val="00BA1579"/>
    <w:rsid w:val="00BA2189"/>
    <w:rsid w:val="00BA3671"/>
    <w:rsid w:val="00BA4683"/>
    <w:rsid w:val="00BA46C1"/>
    <w:rsid w:val="00BA7F43"/>
    <w:rsid w:val="00BB00BD"/>
    <w:rsid w:val="00BB066B"/>
    <w:rsid w:val="00BB3C3B"/>
    <w:rsid w:val="00BB3D1A"/>
    <w:rsid w:val="00BB413E"/>
    <w:rsid w:val="00BB5BBB"/>
    <w:rsid w:val="00BB5F94"/>
    <w:rsid w:val="00BB7F33"/>
    <w:rsid w:val="00BC3454"/>
    <w:rsid w:val="00BC36D4"/>
    <w:rsid w:val="00BC5528"/>
    <w:rsid w:val="00BC7379"/>
    <w:rsid w:val="00BD2070"/>
    <w:rsid w:val="00BD34F5"/>
    <w:rsid w:val="00BD4EAF"/>
    <w:rsid w:val="00BD7714"/>
    <w:rsid w:val="00BE162C"/>
    <w:rsid w:val="00BE23AA"/>
    <w:rsid w:val="00BE2E32"/>
    <w:rsid w:val="00BE7D0F"/>
    <w:rsid w:val="00BF21C1"/>
    <w:rsid w:val="00BF2AE5"/>
    <w:rsid w:val="00C00EA9"/>
    <w:rsid w:val="00C02E53"/>
    <w:rsid w:val="00C03306"/>
    <w:rsid w:val="00C06FC8"/>
    <w:rsid w:val="00C07243"/>
    <w:rsid w:val="00C11A3C"/>
    <w:rsid w:val="00C15D67"/>
    <w:rsid w:val="00C161E0"/>
    <w:rsid w:val="00C1668F"/>
    <w:rsid w:val="00C20343"/>
    <w:rsid w:val="00C20FAB"/>
    <w:rsid w:val="00C24436"/>
    <w:rsid w:val="00C25273"/>
    <w:rsid w:val="00C25E29"/>
    <w:rsid w:val="00C311D1"/>
    <w:rsid w:val="00C345DB"/>
    <w:rsid w:val="00C347CC"/>
    <w:rsid w:val="00C37CDB"/>
    <w:rsid w:val="00C47348"/>
    <w:rsid w:val="00C51C9E"/>
    <w:rsid w:val="00C54D2A"/>
    <w:rsid w:val="00C55E4F"/>
    <w:rsid w:val="00C57A11"/>
    <w:rsid w:val="00C601FC"/>
    <w:rsid w:val="00C610A4"/>
    <w:rsid w:val="00C62881"/>
    <w:rsid w:val="00C66115"/>
    <w:rsid w:val="00C678A2"/>
    <w:rsid w:val="00C67A5D"/>
    <w:rsid w:val="00C7647E"/>
    <w:rsid w:val="00C764C8"/>
    <w:rsid w:val="00C77784"/>
    <w:rsid w:val="00C80D74"/>
    <w:rsid w:val="00C80FF8"/>
    <w:rsid w:val="00C828D4"/>
    <w:rsid w:val="00C834DB"/>
    <w:rsid w:val="00C842AE"/>
    <w:rsid w:val="00C8653A"/>
    <w:rsid w:val="00C928D7"/>
    <w:rsid w:val="00C945E2"/>
    <w:rsid w:val="00C95B48"/>
    <w:rsid w:val="00C963C6"/>
    <w:rsid w:val="00C96DCF"/>
    <w:rsid w:val="00CA0830"/>
    <w:rsid w:val="00CA0FB8"/>
    <w:rsid w:val="00CA1104"/>
    <w:rsid w:val="00CA231B"/>
    <w:rsid w:val="00CA443C"/>
    <w:rsid w:val="00CA6433"/>
    <w:rsid w:val="00CA6A8D"/>
    <w:rsid w:val="00CB011A"/>
    <w:rsid w:val="00CB0267"/>
    <w:rsid w:val="00CB2B59"/>
    <w:rsid w:val="00CB4F55"/>
    <w:rsid w:val="00CB6942"/>
    <w:rsid w:val="00CC252B"/>
    <w:rsid w:val="00CC52BA"/>
    <w:rsid w:val="00CC70A1"/>
    <w:rsid w:val="00CC7FB4"/>
    <w:rsid w:val="00CD05FC"/>
    <w:rsid w:val="00CD3BDC"/>
    <w:rsid w:val="00CD699F"/>
    <w:rsid w:val="00CD7FF9"/>
    <w:rsid w:val="00CE21B3"/>
    <w:rsid w:val="00CE2BC8"/>
    <w:rsid w:val="00CE424E"/>
    <w:rsid w:val="00CE4535"/>
    <w:rsid w:val="00CE4EDF"/>
    <w:rsid w:val="00CE74E6"/>
    <w:rsid w:val="00CF0654"/>
    <w:rsid w:val="00CF3ADB"/>
    <w:rsid w:val="00CF431A"/>
    <w:rsid w:val="00D008C2"/>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509EE"/>
    <w:rsid w:val="00D544BE"/>
    <w:rsid w:val="00D55B38"/>
    <w:rsid w:val="00D55F02"/>
    <w:rsid w:val="00D56DC1"/>
    <w:rsid w:val="00D57101"/>
    <w:rsid w:val="00D60203"/>
    <w:rsid w:val="00D60385"/>
    <w:rsid w:val="00D6191E"/>
    <w:rsid w:val="00D62F73"/>
    <w:rsid w:val="00D647B5"/>
    <w:rsid w:val="00D64C81"/>
    <w:rsid w:val="00D71A24"/>
    <w:rsid w:val="00D75C9C"/>
    <w:rsid w:val="00D763C3"/>
    <w:rsid w:val="00D90AD0"/>
    <w:rsid w:val="00D92CC9"/>
    <w:rsid w:val="00D92E6E"/>
    <w:rsid w:val="00D936BD"/>
    <w:rsid w:val="00D97762"/>
    <w:rsid w:val="00DA0423"/>
    <w:rsid w:val="00DA44E3"/>
    <w:rsid w:val="00DA5A99"/>
    <w:rsid w:val="00DA5C07"/>
    <w:rsid w:val="00DA5C2A"/>
    <w:rsid w:val="00DB11AD"/>
    <w:rsid w:val="00DB1444"/>
    <w:rsid w:val="00DB17A1"/>
    <w:rsid w:val="00DB3BB5"/>
    <w:rsid w:val="00DB4A76"/>
    <w:rsid w:val="00DB60E1"/>
    <w:rsid w:val="00DC07CD"/>
    <w:rsid w:val="00DC1288"/>
    <w:rsid w:val="00DC3127"/>
    <w:rsid w:val="00DC6328"/>
    <w:rsid w:val="00DC6822"/>
    <w:rsid w:val="00DD26A9"/>
    <w:rsid w:val="00DD4131"/>
    <w:rsid w:val="00DD4867"/>
    <w:rsid w:val="00DE6ABD"/>
    <w:rsid w:val="00DE72EC"/>
    <w:rsid w:val="00DE7EDF"/>
    <w:rsid w:val="00DF3076"/>
    <w:rsid w:val="00DF48BC"/>
    <w:rsid w:val="00DF6EDE"/>
    <w:rsid w:val="00DF7843"/>
    <w:rsid w:val="00DF7A1A"/>
    <w:rsid w:val="00E01BA4"/>
    <w:rsid w:val="00E03621"/>
    <w:rsid w:val="00E0705E"/>
    <w:rsid w:val="00E10419"/>
    <w:rsid w:val="00E11970"/>
    <w:rsid w:val="00E1364F"/>
    <w:rsid w:val="00E14F5F"/>
    <w:rsid w:val="00E15230"/>
    <w:rsid w:val="00E16D12"/>
    <w:rsid w:val="00E21CE7"/>
    <w:rsid w:val="00E22066"/>
    <w:rsid w:val="00E22F15"/>
    <w:rsid w:val="00E24A6A"/>
    <w:rsid w:val="00E24B72"/>
    <w:rsid w:val="00E32A06"/>
    <w:rsid w:val="00E33B15"/>
    <w:rsid w:val="00E36C6F"/>
    <w:rsid w:val="00E41B14"/>
    <w:rsid w:val="00E422E5"/>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2D2D"/>
    <w:rsid w:val="00E64453"/>
    <w:rsid w:val="00E64E42"/>
    <w:rsid w:val="00E65C7A"/>
    <w:rsid w:val="00E6721F"/>
    <w:rsid w:val="00E71F3F"/>
    <w:rsid w:val="00E72053"/>
    <w:rsid w:val="00E74068"/>
    <w:rsid w:val="00E75433"/>
    <w:rsid w:val="00E81C87"/>
    <w:rsid w:val="00E84FC3"/>
    <w:rsid w:val="00E929F2"/>
    <w:rsid w:val="00E93DA7"/>
    <w:rsid w:val="00E94AD4"/>
    <w:rsid w:val="00E965D2"/>
    <w:rsid w:val="00E96691"/>
    <w:rsid w:val="00E9676D"/>
    <w:rsid w:val="00E97198"/>
    <w:rsid w:val="00EA3AEC"/>
    <w:rsid w:val="00EA6088"/>
    <w:rsid w:val="00EA6F33"/>
    <w:rsid w:val="00EA7F21"/>
    <w:rsid w:val="00EB1EC1"/>
    <w:rsid w:val="00EB2198"/>
    <w:rsid w:val="00EB34DC"/>
    <w:rsid w:val="00EB3885"/>
    <w:rsid w:val="00EB662E"/>
    <w:rsid w:val="00EB6AE8"/>
    <w:rsid w:val="00EB73A9"/>
    <w:rsid w:val="00EB779A"/>
    <w:rsid w:val="00EC1EE4"/>
    <w:rsid w:val="00EC2F19"/>
    <w:rsid w:val="00EC3A6D"/>
    <w:rsid w:val="00EC5AA5"/>
    <w:rsid w:val="00ED14E1"/>
    <w:rsid w:val="00ED23BE"/>
    <w:rsid w:val="00ED2457"/>
    <w:rsid w:val="00ED2FC2"/>
    <w:rsid w:val="00EE25B4"/>
    <w:rsid w:val="00EE27F2"/>
    <w:rsid w:val="00EE422B"/>
    <w:rsid w:val="00EE4918"/>
    <w:rsid w:val="00EE5E17"/>
    <w:rsid w:val="00EE6ABE"/>
    <w:rsid w:val="00EE6F55"/>
    <w:rsid w:val="00EE7D52"/>
    <w:rsid w:val="00EE7DDE"/>
    <w:rsid w:val="00EF14D6"/>
    <w:rsid w:val="00EF5EFD"/>
    <w:rsid w:val="00F00143"/>
    <w:rsid w:val="00F00356"/>
    <w:rsid w:val="00F02255"/>
    <w:rsid w:val="00F06D83"/>
    <w:rsid w:val="00F077A0"/>
    <w:rsid w:val="00F137FB"/>
    <w:rsid w:val="00F13C59"/>
    <w:rsid w:val="00F13C89"/>
    <w:rsid w:val="00F25799"/>
    <w:rsid w:val="00F263E0"/>
    <w:rsid w:val="00F27C7A"/>
    <w:rsid w:val="00F316C4"/>
    <w:rsid w:val="00F322A7"/>
    <w:rsid w:val="00F32A56"/>
    <w:rsid w:val="00F33408"/>
    <w:rsid w:val="00F36108"/>
    <w:rsid w:val="00F36353"/>
    <w:rsid w:val="00F40812"/>
    <w:rsid w:val="00F40B30"/>
    <w:rsid w:val="00F41BCA"/>
    <w:rsid w:val="00F432B0"/>
    <w:rsid w:val="00F437D9"/>
    <w:rsid w:val="00F43A5D"/>
    <w:rsid w:val="00F44F74"/>
    <w:rsid w:val="00F453A8"/>
    <w:rsid w:val="00F5145F"/>
    <w:rsid w:val="00F51552"/>
    <w:rsid w:val="00F52527"/>
    <w:rsid w:val="00F535FC"/>
    <w:rsid w:val="00F53BB0"/>
    <w:rsid w:val="00F55753"/>
    <w:rsid w:val="00F55E9C"/>
    <w:rsid w:val="00F572A2"/>
    <w:rsid w:val="00F57906"/>
    <w:rsid w:val="00F6089F"/>
    <w:rsid w:val="00F60B24"/>
    <w:rsid w:val="00F62AF4"/>
    <w:rsid w:val="00F62FC5"/>
    <w:rsid w:val="00F6670F"/>
    <w:rsid w:val="00F70091"/>
    <w:rsid w:val="00F71EF3"/>
    <w:rsid w:val="00F72F3C"/>
    <w:rsid w:val="00F7302A"/>
    <w:rsid w:val="00F74225"/>
    <w:rsid w:val="00F743F6"/>
    <w:rsid w:val="00F75205"/>
    <w:rsid w:val="00F76358"/>
    <w:rsid w:val="00F76A8F"/>
    <w:rsid w:val="00F83617"/>
    <w:rsid w:val="00F863D2"/>
    <w:rsid w:val="00F90EB8"/>
    <w:rsid w:val="00F925AE"/>
    <w:rsid w:val="00F97FCB"/>
    <w:rsid w:val="00FA0826"/>
    <w:rsid w:val="00FA1162"/>
    <w:rsid w:val="00FA1907"/>
    <w:rsid w:val="00FA1BF7"/>
    <w:rsid w:val="00FA390C"/>
    <w:rsid w:val="00FA3C3E"/>
    <w:rsid w:val="00FA4426"/>
    <w:rsid w:val="00FB1974"/>
    <w:rsid w:val="00FB2C26"/>
    <w:rsid w:val="00FB46FF"/>
    <w:rsid w:val="00FB4D1B"/>
    <w:rsid w:val="00FB6A0E"/>
    <w:rsid w:val="00FC06F2"/>
    <w:rsid w:val="00FC1E34"/>
    <w:rsid w:val="00FC3D49"/>
    <w:rsid w:val="00FC4D77"/>
    <w:rsid w:val="00FC792B"/>
    <w:rsid w:val="00FD02E4"/>
    <w:rsid w:val="00FD327E"/>
    <w:rsid w:val="00FD4D02"/>
    <w:rsid w:val="00FD64D6"/>
    <w:rsid w:val="00FE1048"/>
    <w:rsid w:val="00FE1EEC"/>
    <w:rsid w:val="00FE281F"/>
    <w:rsid w:val="00FE2A8C"/>
    <w:rsid w:val="00FE3B9D"/>
    <w:rsid w:val="00FE57FE"/>
    <w:rsid w:val="00FE66C5"/>
    <w:rsid w:val="00FE71E7"/>
    <w:rsid w:val="00FE7CF2"/>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pPr>
      <w:keepNext/>
      <w:ind w:left="3969"/>
      <w:jc w:val="both"/>
    </w:pPr>
    <w:rPr>
      <w:b/>
      <w:szCs w:val="20"/>
      <w:u w:val="single"/>
    </w:rPr>
  </w:style>
  <w:style w:type="paragraph" w:styleId="Ttulo2">
    <w:name w:val="heading 2"/>
    <w:basedOn w:val="Normal"/>
    <w:next w:val="Normal"/>
    <w:link w:val="Ttulo2Char"/>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pPr>
      <w:keepNext/>
      <w:keepLines/>
      <w:spacing w:before="240" w:after="40"/>
      <w:outlineLvl w:val="3"/>
    </w:pPr>
    <w:rPr>
      <w:b/>
    </w:rPr>
  </w:style>
  <w:style w:type="paragraph" w:styleId="Ttulo5">
    <w:name w:val="heading 5"/>
    <w:basedOn w:val="Normal"/>
    <w:next w:val="Normal"/>
    <w:link w:val="Ttulo5Char"/>
    <w:pPr>
      <w:keepNext/>
      <w:keepLines/>
      <w:spacing w:before="220" w:after="40"/>
      <w:outlineLvl w:val="4"/>
    </w:pPr>
    <w:rPr>
      <w:b/>
      <w:sz w:val="22"/>
      <w:szCs w:val="22"/>
    </w:rPr>
  </w:style>
  <w:style w:type="paragraph" w:styleId="Ttulo6">
    <w:name w:val="heading 6"/>
    <w:basedOn w:val="Normal"/>
    <w:next w:val="Normal"/>
    <w:link w:val="Ttulo6Char"/>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pPr>
      <w:ind w:left="851" w:firstLine="3118"/>
      <w:jc w:val="both"/>
    </w:pPr>
    <w:rPr>
      <w:sz w:val="28"/>
      <w:szCs w:val="20"/>
    </w:rPr>
  </w:style>
  <w:style w:type="paragraph" w:styleId="Recuodecorpodetexto2">
    <w:name w:val="Body Text Indent 2"/>
    <w:basedOn w:val="Normal"/>
    <w:link w:val="Recuodecorpodetexto2Char"/>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Corpodetexto">
    <w:name w:val="Body Text"/>
    <w:basedOn w:val="Normal"/>
    <w:link w:val="CorpodetextoChar"/>
    <w:uiPriority w:val="99"/>
    <w:unhideWhenUsed/>
    <w:rsid w:val="00B567BF"/>
    <w:pPr>
      <w:spacing w:after="120"/>
    </w:pPr>
  </w:style>
  <w:style w:type="character" w:customStyle="1" w:styleId="CorpodetextoChar">
    <w:name w:val="Corpo de texto Char"/>
    <w:basedOn w:val="Fontepargpadro"/>
    <w:link w:val="Corpodetexto"/>
    <w:uiPriority w:val="99"/>
    <w:rsid w:val="00B567BF"/>
    <w:rPr>
      <w:position w:val="-1"/>
    </w:rPr>
  </w:style>
  <w:style w:type="paragraph" w:customStyle="1" w:styleId="TableParagraph">
    <w:name w:val="Table Paragraph"/>
    <w:basedOn w:val="Normal"/>
    <w:uiPriority w:val="1"/>
    <w:qFormat/>
    <w:rsid w:val="004C3B8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paragraph" w:styleId="NormalWeb">
    <w:name w:val="Normal (Web)"/>
    <w:basedOn w:val="Normal"/>
    <w:uiPriority w:val="99"/>
    <w:semiHidden/>
    <w:unhideWhenUsed/>
    <w:rsid w:val="00A6777D"/>
  </w:style>
  <w:style w:type="character" w:customStyle="1" w:styleId="Ttulo1Char">
    <w:name w:val="Título 1 Char"/>
    <w:basedOn w:val="Fontepargpadro"/>
    <w:link w:val="Ttulo1"/>
    <w:rsid w:val="009F2701"/>
    <w:rPr>
      <w:b/>
      <w:position w:val="-1"/>
      <w:szCs w:val="20"/>
      <w:u w:val="single"/>
    </w:rPr>
  </w:style>
  <w:style w:type="character" w:customStyle="1" w:styleId="Ttulo2Char">
    <w:name w:val="Título 2 Char"/>
    <w:basedOn w:val="Fontepargpadro"/>
    <w:link w:val="Ttulo2"/>
    <w:rsid w:val="009F2701"/>
    <w:rPr>
      <w:b/>
      <w:position w:val="-1"/>
      <w:sz w:val="36"/>
      <w:szCs w:val="36"/>
    </w:rPr>
  </w:style>
  <w:style w:type="character" w:customStyle="1" w:styleId="Ttulo4Char">
    <w:name w:val="Título 4 Char"/>
    <w:basedOn w:val="Fontepargpadro"/>
    <w:link w:val="Ttulo4"/>
    <w:rsid w:val="009F2701"/>
    <w:rPr>
      <w:b/>
      <w:position w:val="-1"/>
    </w:rPr>
  </w:style>
  <w:style w:type="character" w:customStyle="1" w:styleId="Ttulo5Char">
    <w:name w:val="Título 5 Char"/>
    <w:basedOn w:val="Fontepargpadro"/>
    <w:link w:val="Ttulo5"/>
    <w:rsid w:val="009F2701"/>
    <w:rPr>
      <w:b/>
      <w:position w:val="-1"/>
      <w:sz w:val="22"/>
      <w:szCs w:val="22"/>
    </w:rPr>
  </w:style>
  <w:style w:type="character" w:customStyle="1" w:styleId="Ttulo6Char">
    <w:name w:val="Título 6 Char"/>
    <w:basedOn w:val="Fontepargpadro"/>
    <w:link w:val="Ttulo6"/>
    <w:rsid w:val="009F2701"/>
    <w:rPr>
      <w:b/>
      <w:position w:val="-1"/>
      <w:sz w:val="20"/>
      <w:szCs w:val="20"/>
    </w:rPr>
  </w:style>
  <w:style w:type="character" w:customStyle="1" w:styleId="TtuloChar">
    <w:name w:val="Título Char"/>
    <w:basedOn w:val="Fontepargpadro"/>
    <w:link w:val="Ttulo"/>
    <w:rsid w:val="009F2701"/>
    <w:rPr>
      <w:b/>
      <w:position w:val="-1"/>
      <w:sz w:val="72"/>
      <w:szCs w:val="72"/>
    </w:rPr>
  </w:style>
  <w:style w:type="character" w:customStyle="1" w:styleId="RecuodecorpodetextoChar">
    <w:name w:val="Recuo de corpo de texto Char"/>
    <w:basedOn w:val="Fontepargpadro"/>
    <w:link w:val="Recuodecorpodetexto"/>
    <w:rsid w:val="009F2701"/>
    <w:rPr>
      <w:position w:val="-1"/>
      <w:sz w:val="28"/>
      <w:szCs w:val="20"/>
    </w:rPr>
  </w:style>
  <w:style w:type="character" w:customStyle="1" w:styleId="Recuodecorpodetexto2Char">
    <w:name w:val="Recuo de corpo de texto 2 Char"/>
    <w:basedOn w:val="Fontepargpadro"/>
    <w:link w:val="Recuodecorpodetexto2"/>
    <w:rsid w:val="009F2701"/>
    <w:rPr>
      <w:bCs/>
      <w:position w:val="-1"/>
      <w:sz w:val="25"/>
      <w:szCs w:val="28"/>
    </w:rPr>
  </w:style>
  <w:style w:type="character" w:customStyle="1" w:styleId="SubttuloChar">
    <w:name w:val="Subtítulo Char"/>
    <w:basedOn w:val="Fontepargpadro"/>
    <w:link w:val="Subttulo"/>
    <w:rsid w:val="009F2701"/>
    <w:rPr>
      <w:rFonts w:ascii="Georgia" w:eastAsia="Georgia" w:hAnsi="Georgia" w:cs="Georgia"/>
      <w:i/>
      <w:color w:val="666666"/>
      <w:position w:val="-1"/>
      <w:sz w:val="48"/>
      <w:szCs w:val="48"/>
    </w:rPr>
  </w:style>
  <w:style w:type="character" w:styleId="Forte">
    <w:name w:val="Strong"/>
    <w:basedOn w:val="Fontepargpadro"/>
    <w:uiPriority w:val="22"/>
    <w:qFormat/>
    <w:rsid w:val="0037015D"/>
    <w:rPr>
      <w:b/>
      <w:bCs/>
    </w:rPr>
  </w:style>
  <w:style w:type="character" w:styleId="nfase">
    <w:name w:val="Emphasis"/>
    <w:basedOn w:val="Fontepargpadro"/>
    <w:uiPriority w:val="20"/>
    <w:qFormat/>
    <w:rsid w:val="003701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85876963">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29579423">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7734789">
      <w:bodyDiv w:val="1"/>
      <w:marLeft w:val="0"/>
      <w:marRight w:val="0"/>
      <w:marTop w:val="0"/>
      <w:marBottom w:val="0"/>
      <w:divBdr>
        <w:top w:val="none" w:sz="0" w:space="0" w:color="auto"/>
        <w:left w:val="none" w:sz="0" w:space="0" w:color="auto"/>
        <w:bottom w:val="none" w:sz="0" w:space="0" w:color="auto"/>
        <w:right w:val="none" w:sz="0" w:space="0" w:color="auto"/>
      </w:divBdr>
    </w:div>
    <w:div w:id="297951932">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60866057">
      <w:bodyDiv w:val="1"/>
      <w:marLeft w:val="0"/>
      <w:marRight w:val="0"/>
      <w:marTop w:val="0"/>
      <w:marBottom w:val="0"/>
      <w:divBdr>
        <w:top w:val="none" w:sz="0" w:space="0" w:color="auto"/>
        <w:left w:val="none" w:sz="0" w:space="0" w:color="auto"/>
        <w:bottom w:val="none" w:sz="0" w:space="0" w:color="auto"/>
        <w:right w:val="none" w:sz="0" w:space="0" w:color="auto"/>
      </w:divBdr>
    </w:div>
    <w:div w:id="432673832">
      <w:bodyDiv w:val="1"/>
      <w:marLeft w:val="0"/>
      <w:marRight w:val="0"/>
      <w:marTop w:val="0"/>
      <w:marBottom w:val="0"/>
      <w:divBdr>
        <w:top w:val="none" w:sz="0" w:space="0" w:color="auto"/>
        <w:left w:val="none" w:sz="0" w:space="0" w:color="auto"/>
        <w:bottom w:val="none" w:sz="0" w:space="0" w:color="auto"/>
        <w:right w:val="none" w:sz="0" w:space="0" w:color="auto"/>
      </w:divBdr>
    </w:div>
    <w:div w:id="447242102">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0092676">
      <w:bodyDiv w:val="1"/>
      <w:marLeft w:val="0"/>
      <w:marRight w:val="0"/>
      <w:marTop w:val="0"/>
      <w:marBottom w:val="0"/>
      <w:divBdr>
        <w:top w:val="none" w:sz="0" w:space="0" w:color="auto"/>
        <w:left w:val="none" w:sz="0" w:space="0" w:color="auto"/>
        <w:bottom w:val="none" w:sz="0" w:space="0" w:color="auto"/>
        <w:right w:val="none" w:sz="0" w:space="0" w:color="auto"/>
      </w:divBdr>
    </w:div>
    <w:div w:id="580911454">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48438978">
      <w:bodyDiv w:val="1"/>
      <w:marLeft w:val="0"/>
      <w:marRight w:val="0"/>
      <w:marTop w:val="0"/>
      <w:marBottom w:val="0"/>
      <w:divBdr>
        <w:top w:val="none" w:sz="0" w:space="0" w:color="auto"/>
        <w:left w:val="none" w:sz="0" w:space="0" w:color="auto"/>
        <w:bottom w:val="none" w:sz="0" w:space="0" w:color="auto"/>
        <w:right w:val="none" w:sz="0" w:space="0" w:color="auto"/>
      </w:divBdr>
    </w:div>
    <w:div w:id="722101387">
      <w:bodyDiv w:val="1"/>
      <w:marLeft w:val="0"/>
      <w:marRight w:val="0"/>
      <w:marTop w:val="0"/>
      <w:marBottom w:val="0"/>
      <w:divBdr>
        <w:top w:val="none" w:sz="0" w:space="0" w:color="auto"/>
        <w:left w:val="none" w:sz="0" w:space="0" w:color="auto"/>
        <w:bottom w:val="none" w:sz="0" w:space="0" w:color="auto"/>
        <w:right w:val="none" w:sz="0" w:space="0" w:color="auto"/>
      </w:divBdr>
    </w:div>
    <w:div w:id="828599546">
      <w:bodyDiv w:val="1"/>
      <w:marLeft w:val="0"/>
      <w:marRight w:val="0"/>
      <w:marTop w:val="0"/>
      <w:marBottom w:val="0"/>
      <w:divBdr>
        <w:top w:val="none" w:sz="0" w:space="0" w:color="auto"/>
        <w:left w:val="none" w:sz="0" w:space="0" w:color="auto"/>
        <w:bottom w:val="none" w:sz="0" w:space="0" w:color="auto"/>
        <w:right w:val="none" w:sz="0" w:space="0" w:color="auto"/>
      </w:divBdr>
    </w:div>
    <w:div w:id="915432072">
      <w:bodyDiv w:val="1"/>
      <w:marLeft w:val="0"/>
      <w:marRight w:val="0"/>
      <w:marTop w:val="0"/>
      <w:marBottom w:val="0"/>
      <w:divBdr>
        <w:top w:val="none" w:sz="0" w:space="0" w:color="auto"/>
        <w:left w:val="none" w:sz="0" w:space="0" w:color="auto"/>
        <w:bottom w:val="none" w:sz="0" w:space="0" w:color="auto"/>
        <w:right w:val="none" w:sz="0" w:space="0" w:color="auto"/>
      </w:divBdr>
    </w:div>
    <w:div w:id="926235507">
      <w:bodyDiv w:val="1"/>
      <w:marLeft w:val="0"/>
      <w:marRight w:val="0"/>
      <w:marTop w:val="0"/>
      <w:marBottom w:val="0"/>
      <w:divBdr>
        <w:top w:val="none" w:sz="0" w:space="0" w:color="auto"/>
        <w:left w:val="none" w:sz="0" w:space="0" w:color="auto"/>
        <w:bottom w:val="none" w:sz="0" w:space="0" w:color="auto"/>
        <w:right w:val="none" w:sz="0" w:space="0" w:color="auto"/>
      </w:divBdr>
    </w:div>
    <w:div w:id="932669759">
      <w:bodyDiv w:val="1"/>
      <w:marLeft w:val="0"/>
      <w:marRight w:val="0"/>
      <w:marTop w:val="0"/>
      <w:marBottom w:val="0"/>
      <w:divBdr>
        <w:top w:val="none" w:sz="0" w:space="0" w:color="auto"/>
        <w:left w:val="none" w:sz="0" w:space="0" w:color="auto"/>
        <w:bottom w:val="none" w:sz="0" w:space="0" w:color="auto"/>
        <w:right w:val="none" w:sz="0" w:space="0" w:color="auto"/>
      </w:divBdr>
    </w:div>
    <w:div w:id="977883581">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58550369">
      <w:bodyDiv w:val="1"/>
      <w:marLeft w:val="0"/>
      <w:marRight w:val="0"/>
      <w:marTop w:val="0"/>
      <w:marBottom w:val="0"/>
      <w:divBdr>
        <w:top w:val="none" w:sz="0" w:space="0" w:color="auto"/>
        <w:left w:val="none" w:sz="0" w:space="0" w:color="auto"/>
        <w:bottom w:val="none" w:sz="0" w:space="0" w:color="auto"/>
        <w:right w:val="none" w:sz="0" w:space="0" w:color="auto"/>
      </w:divBdr>
    </w:div>
    <w:div w:id="1067613139">
      <w:bodyDiv w:val="1"/>
      <w:marLeft w:val="0"/>
      <w:marRight w:val="0"/>
      <w:marTop w:val="0"/>
      <w:marBottom w:val="0"/>
      <w:divBdr>
        <w:top w:val="none" w:sz="0" w:space="0" w:color="auto"/>
        <w:left w:val="none" w:sz="0" w:space="0" w:color="auto"/>
        <w:bottom w:val="none" w:sz="0" w:space="0" w:color="auto"/>
        <w:right w:val="none" w:sz="0" w:space="0" w:color="auto"/>
      </w:divBdr>
    </w:div>
    <w:div w:id="1085112169">
      <w:bodyDiv w:val="1"/>
      <w:marLeft w:val="0"/>
      <w:marRight w:val="0"/>
      <w:marTop w:val="0"/>
      <w:marBottom w:val="0"/>
      <w:divBdr>
        <w:top w:val="none" w:sz="0" w:space="0" w:color="auto"/>
        <w:left w:val="none" w:sz="0" w:space="0" w:color="auto"/>
        <w:bottom w:val="none" w:sz="0" w:space="0" w:color="auto"/>
        <w:right w:val="none" w:sz="0" w:space="0" w:color="auto"/>
      </w:divBdr>
    </w:div>
    <w:div w:id="1198204515">
      <w:bodyDiv w:val="1"/>
      <w:marLeft w:val="0"/>
      <w:marRight w:val="0"/>
      <w:marTop w:val="0"/>
      <w:marBottom w:val="0"/>
      <w:divBdr>
        <w:top w:val="none" w:sz="0" w:space="0" w:color="auto"/>
        <w:left w:val="none" w:sz="0" w:space="0" w:color="auto"/>
        <w:bottom w:val="none" w:sz="0" w:space="0" w:color="auto"/>
        <w:right w:val="none" w:sz="0" w:space="0" w:color="auto"/>
      </w:divBdr>
    </w:div>
    <w:div w:id="1417093455">
      <w:bodyDiv w:val="1"/>
      <w:marLeft w:val="0"/>
      <w:marRight w:val="0"/>
      <w:marTop w:val="0"/>
      <w:marBottom w:val="0"/>
      <w:divBdr>
        <w:top w:val="none" w:sz="0" w:space="0" w:color="auto"/>
        <w:left w:val="none" w:sz="0" w:space="0" w:color="auto"/>
        <w:bottom w:val="none" w:sz="0" w:space="0" w:color="auto"/>
        <w:right w:val="none" w:sz="0" w:space="0" w:color="auto"/>
      </w:divBdr>
    </w:div>
    <w:div w:id="1486510447">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68765661">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53096405">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20532665">
      <w:bodyDiv w:val="1"/>
      <w:marLeft w:val="0"/>
      <w:marRight w:val="0"/>
      <w:marTop w:val="0"/>
      <w:marBottom w:val="0"/>
      <w:divBdr>
        <w:top w:val="none" w:sz="0" w:space="0" w:color="auto"/>
        <w:left w:val="none" w:sz="0" w:space="0" w:color="auto"/>
        <w:bottom w:val="none" w:sz="0" w:space="0" w:color="auto"/>
        <w:right w:val="none" w:sz="0" w:space="0" w:color="auto"/>
      </w:divBdr>
    </w:div>
    <w:div w:id="1842548796">
      <w:bodyDiv w:val="1"/>
      <w:marLeft w:val="0"/>
      <w:marRight w:val="0"/>
      <w:marTop w:val="0"/>
      <w:marBottom w:val="0"/>
      <w:divBdr>
        <w:top w:val="none" w:sz="0" w:space="0" w:color="auto"/>
        <w:left w:val="none" w:sz="0" w:space="0" w:color="auto"/>
        <w:bottom w:val="none" w:sz="0" w:space="0" w:color="auto"/>
        <w:right w:val="none" w:sz="0" w:space="0" w:color="auto"/>
      </w:divBdr>
    </w:div>
    <w:div w:id="1878852115">
      <w:bodyDiv w:val="1"/>
      <w:marLeft w:val="0"/>
      <w:marRight w:val="0"/>
      <w:marTop w:val="0"/>
      <w:marBottom w:val="0"/>
      <w:divBdr>
        <w:top w:val="none" w:sz="0" w:space="0" w:color="auto"/>
        <w:left w:val="none" w:sz="0" w:space="0" w:color="auto"/>
        <w:bottom w:val="none" w:sz="0" w:space="0" w:color="auto"/>
        <w:right w:val="none" w:sz="0" w:space="0" w:color="auto"/>
      </w:divBdr>
    </w:div>
    <w:div w:id="1881741654">
      <w:bodyDiv w:val="1"/>
      <w:marLeft w:val="0"/>
      <w:marRight w:val="0"/>
      <w:marTop w:val="0"/>
      <w:marBottom w:val="0"/>
      <w:divBdr>
        <w:top w:val="none" w:sz="0" w:space="0" w:color="auto"/>
        <w:left w:val="none" w:sz="0" w:space="0" w:color="auto"/>
        <w:bottom w:val="none" w:sz="0" w:space="0" w:color="auto"/>
        <w:right w:val="none" w:sz="0" w:space="0" w:color="auto"/>
      </w:divBdr>
    </w:div>
    <w:div w:id="2036416195">
      <w:bodyDiv w:val="1"/>
      <w:marLeft w:val="0"/>
      <w:marRight w:val="0"/>
      <w:marTop w:val="0"/>
      <w:marBottom w:val="0"/>
      <w:divBdr>
        <w:top w:val="none" w:sz="0" w:space="0" w:color="auto"/>
        <w:left w:val="none" w:sz="0" w:space="0" w:color="auto"/>
        <w:bottom w:val="none" w:sz="0" w:space="0" w:color="auto"/>
        <w:right w:val="none" w:sz="0" w:space="0" w:color="auto"/>
      </w:divBdr>
    </w:div>
    <w:div w:id="2044816634">
      <w:bodyDiv w:val="1"/>
      <w:marLeft w:val="0"/>
      <w:marRight w:val="0"/>
      <w:marTop w:val="0"/>
      <w:marBottom w:val="0"/>
      <w:divBdr>
        <w:top w:val="none" w:sz="0" w:space="0" w:color="auto"/>
        <w:left w:val="none" w:sz="0" w:space="0" w:color="auto"/>
        <w:bottom w:val="none" w:sz="0" w:space="0" w:color="auto"/>
        <w:right w:val="none" w:sz="0" w:space="0" w:color="auto"/>
      </w:divBdr>
    </w:div>
    <w:div w:id="2077126747">
      <w:bodyDiv w:val="1"/>
      <w:marLeft w:val="0"/>
      <w:marRight w:val="0"/>
      <w:marTop w:val="0"/>
      <w:marBottom w:val="0"/>
      <w:divBdr>
        <w:top w:val="none" w:sz="0" w:space="0" w:color="auto"/>
        <w:left w:val="none" w:sz="0" w:space="0" w:color="auto"/>
        <w:bottom w:val="none" w:sz="0" w:space="0" w:color="auto"/>
        <w:right w:val="none" w:sz="0" w:space="0" w:color="auto"/>
      </w:divBdr>
    </w:div>
    <w:div w:id="2078553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s://paineldeprecos.planejamento.gov.br/" TargetMode="External"/><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6978</Words>
  <Characters>37683</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cp:revision>
  <cp:lastPrinted>2025-11-12T17:22:00Z</cp:lastPrinted>
  <dcterms:created xsi:type="dcterms:W3CDTF">2025-11-06T14:32:00Z</dcterms:created>
  <dcterms:modified xsi:type="dcterms:W3CDTF">2025-11-12T17:28:00Z</dcterms:modified>
</cp:coreProperties>
</file>